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eastAsia" w:asciiTheme="majorEastAsia" w:hAnsiTheme="majorEastAsia" w:eastAsiaTheme="majorEastAsia"/>
          <w:color w:val="000000"/>
          <w:kern w:val="0"/>
          <w:sz w:val="36"/>
        </w:rPr>
      </w:pPr>
      <w:bookmarkStart w:id="0" w:name="_GoBack"/>
      <w:bookmarkEnd w:id="0"/>
    </w:p>
    <w:p>
      <w:pPr>
        <w:pStyle w:val="0"/>
        <w:widowControl w:val="1"/>
        <w:rPr>
          <w:rFonts w:hint="default" w:asciiTheme="majorEastAsia" w:hAnsiTheme="majorEastAsia" w:eastAsiaTheme="majorEastAsia"/>
          <w:color w:val="000000"/>
          <w:kern w:val="0"/>
          <w:sz w:val="36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36"/>
        </w:rPr>
        <w:t>【ご</w:t>
      </w:r>
      <w:r>
        <w:rPr>
          <w:rFonts w:hint="eastAsia" w:asciiTheme="majorEastAsia" w:hAnsiTheme="majorEastAsia" w:eastAsiaTheme="majorEastAsia"/>
          <w:color w:val="000000"/>
          <w:kern w:val="0"/>
          <w:sz w:val="36"/>
        </w:rPr>
        <w:t>利用者</w:t>
      </w:r>
      <w:r>
        <w:rPr>
          <w:rFonts w:hint="default" w:asciiTheme="majorEastAsia" w:hAnsiTheme="majorEastAsia" w:eastAsiaTheme="majorEastAsia"/>
          <w:color w:val="000000"/>
          <w:kern w:val="0"/>
          <w:sz w:val="36"/>
        </w:rPr>
        <w:t>様】</w:t>
      </w:r>
      <w:r>
        <w:rPr>
          <w:rFonts w:hint="eastAsia" w:asciiTheme="majorEastAsia" w:hAnsiTheme="majorEastAsia" w:eastAsiaTheme="majorEastAsia"/>
          <w:color w:val="000000"/>
          <w:kern w:val="0"/>
          <w:sz w:val="36"/>
        </w:rPr>
        <w:t>　アンケート調査にご協力ください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砂沼広域公園（観桜苑）・小貝川ふれあい公園における</w:t>
      </w: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移動販売車（キッチンカー）による飲食店営業に関する社会実験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widowControl w:val="1"/>
        <w:ind w:firstLine="240" w:firstLineChars="10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下妻市では、公園利用者の利便性向上及び公園の空きスペースを活用した魅力向上を図るため、この度、移動販売車（キッチンカー）による飲食店営業を試験導入しております。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実際に利用したお客様へ感想をお教えいただきたく、アンケートにご協力をお願いいたします。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201545" cy="0"/>
                <wp:effectExtent l="0" t="635" r="29210" b="10795"/>
                <wp:wrapNone/>
                <wp:docPr id="1026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4"/>
                      <wps:cNvSpPr/>
                      <wps:spPr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position-vertical-relative:text;z-index:7;mso-position-horizontal-relative:margin;position:absolute;mso-position-horizontal:left;mso-wrap-distance-bottom:0pt;mso-wrap-distance-left:9pt;mso-wrap-distance-right:9pt;mso-wrap-distance-top:0pt;" o:spid="_x0000_s1026" o:allowincell="t" o:allowoverlap="t" filled="f" stroked="t" strokecolor="#000000 [3200]" strokeweight="0.5pt" o:spt="20" from="0pt,17pt" to="173.35000000000002pt,1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w:t>ご</w:t>
      </w:r>
      <w:r>
        <w:rPr>
          <w:rFonts w:hint="eastAsia" w:asciiTheme="majorEastAsia" w:hAnsiTheme="majorEastAsia" w:eastAsiaTheme="majorEastAsia"/>
          <w:sz w:val="24"/>
        </w:rPr>
        <w:t>利用</w:t>
      </w:r>
      <w:r>
        <w:rPr>
          <w:rFonts w:hint="default" w:asciiTheme="majorEastAsia" w:hAnsiTheme="majorEastAsia" w:eastAsiaTheme="majorEastAsia"/>
          <w:sz w:val="24"/>
        </w:rPr>
        <w:t>日　　　　月　　　　日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問１　あなたについてお教えください。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tbl>
      <w:tblPr>
        <w:tblStyle w:val="22"/>
        <w:tblpPr w:leftFromText="142" w:rightFromText="142" w:topFromText="0" w:bottomFromText="0" w:vertAnchor="text" w:horzAnchor="margin" w:tblpXSpec="left" w:tblpY="126"/>
        <w:tblW w:w="10485" w:type="dxa"/>
        <w:tblLayout w:type="fixed"/>
        <w:tblLook w:firstRow="1" w:lastRow="0" w:firstColumn="1" w:lastColumn="0" w:noHBand="0" w:noVBand="1" w:val="04A0"/>
      </w:tblPr>
      <w:tblGrid>
        <w:gridCol w:w="2350"/>
        <w:gridCol w:w="8135"/>
      </w:tblGrid>
      <w:tr>
        <w:trPr>
          <w:trHeight w:val="406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（１）性別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/>
                <w:sz w:val="22"/>
                <w:shd w:val="pct15" w:color="auto" w:fill="FFFFFF"/>
              </w:rPr>
              <w:t>１</w:t>
            </w:r>
            <w:r>
              <w:rPr>
                <w:rFonts w:hint="default"/>
                <w:sz w:val="22"/>
              </w:rPr>
              <w:t>　男性　　　　　　　　　　　　　</w:t>
            </w:r>
            <w:r>
              <w:rPr>
                <w:rFonts w:hint="default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>　女性</w:t>
            </w:r>
          </w:p>
        </w:tc>
      </w:tr>
      <w:tr>
        <w:trPr>
          <w:trHeight w:val="839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（２）年齢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小学生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中学生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default"/>
                <w:sz w:val="22"/>
                <w:shd w:val="pct15" w:color="auto" w:fill="FFFFFF"/>
              </w:rPr>
              <w:t>３</w:t>
            </w:r>
            <w:r>
              <w:rPr>
                <w:rFonts w:hint="eastAsia"/>
                <w:sz w:val="22"/>
              </w:rPr>
              <w:t xml:space="preserve"> 16~18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４</w:t>
            </w:r>
            <w:r>
              <w:rPr>
                <w:rFonts w:hint="eastAsia"/>
                <w:sz w:val="22"/>
              </w:rPr>
              <w:t xml:space="preserve"> 19~29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shd w:val="pct15" w:color="auto" w:fill="FFFFFF"/>
              </w:rPr>
              <w:t>５</w:t>
            </w:r>
            <w:r>
              <w:rPr>
                <w:rFonts w:hint="eastAsia"/>
                <w:sz w:val="22"/>
              </w:rPr>
              <w:t xml:space="preserve"> 30~39</w:t>
            </w:r>
            <w:r>
              <w:rPr>
                <w:rFonts w:hint="default"/>
                <w:sz w:val="22"/>
              </w:rPr>
              <w:t>歳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６</w:t>
            </w:r>
            <w:r>
              <w:rPr>
                <w:rFonts w:hint="eastAsia"/>
                <w:sz w:val="22"/>
              </w:rPr>
              <w:t xml:space="preserve"> 40~49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default"/>
                <w:sz w:val="22"/>
                <w:shd w:val="pct15" w:color="auto" w:fill="FFFFFF"/>
              </w:rPr>
              <w:t>７</w:t>
            </w:r>
            <w:r>
              <w:rPr>
                <w:rFonts w:hint="eastAsia"/>
                <w:sz w:val="22"/>
              </w:rPr>
              <w:t xml:space="preserve"> 50~59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default"/>
                <w:sz w:val="22"/>
                <w:shd w:val="pct15" w:color="auto" w:fill="FFFFFF"/>
              </w:rPr>
              <w:t>８</w:t>
            </w:r>
            <w:r>
              <w:rPr>
                <w:rFonts w:hint="eastAsia"/>
                <w:sz w:val="22"/>
              </w:rPr>
              <w:t xml:space="preserve"> 60~64</w:t>
            </w:r>
            <w:r>
              <w:rPr>
                <w:rFonts w:hint="default"/>
                <w:sz w:val="22"/>
              </w:rPr>
              <w:t>歳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65~69</w:t>
            </w:r>
            <w:r>
              <w:rPr>
                <w:rFonts w:hint="default"/>
                <w:sz w:val="22"/>
              </w:rPr>
              <w:t>歳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  <w:shd w:val="pct15" w:color="auto" w:fill="FFFFFF"/>
              </w:rPr>
              <w:t>１０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default"/>
                <w:sz w:val="22"/>
              </w:rPr>
              <w:t>70</w:t>
            </w:r>
            <w:r>
              <w:rPr>
                <w:rFonts w:hint="default"/>
                <w:sz w:val="22"/>
              </w:rPr>
              <w:t>歳以上</w:t>
            </w:r>
          </w:p>
        </w:tc>
      </w:tr>
      <w:tr>
        <w:trPr>
          <w:trHeight w:val="397" w:hRule="atLeast"/>
        </w:trPr>
        <w:tc>
          <w:tcPr>
            <w:tcW w:w="2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（３）お住まい</w:t>
            </w:r>
          </w:p>
        </w:tc>
        <w:tc>
          <w:tcPr>
            <w:tcW w:w="8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/>
                <w:sz w:val="22"/>
                <w:shd w:val="pct15" w:color="auto" w:fill="FFFFFF"/>
              </w:rPr>
              <w:t>１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下妻</w:t>
            </w:r>
            <w:r>
              <w:rPr>
                <w:rFonts w:hint="default"/>
                <w:sz w:val="22"/>
              </w:rPr>
              <w:t>市内　　　　　　</w:t>
            </w:r>
            <w:r>
              <w:rPr>
                <w:rFonts w:hint="eastAsia"/>
                <w:sz w:val="22"/>
                <w:shd w:val="pct15" w:color="auto" w:fill="FFFFFF"/>
              </w:rPr>
              <w:t>２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下妻</w:t>
            </w:r>
            <w:r>
              <w:rPr>
                <w:rFonts w:hint="default"/>
                <w:sz w:val="22"/>
              </w:rPr>
              <w:t>市</w:t>
            </w:r>
            <w:r>
              <w:rPr>
                <w:rFonts w:hint="eastAsia"/>
                <w:sz w:val="22"/>
              </w:rPr>
              <w:t>外（茨城県内）</w:t>
            </w:r>
            <w:r>
              <w:rPr>
                <w:rFonts w:hint="default"/>
                <w:sz w:val="22"/>
              </w:rPr>
              <w:t>　　　</w:t>
            </w:r>
            <w:r>
              <w:rPr>
                <w:rFonts w:hint="default"/>
                <w:sz w:val="22"/>
                <w:shd w:val="pct15" w:color="auto" w:fill="FFFFFF"/>
              </w:rPr>
              <w:t>３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茨城</w:t>
            </w:r>
            <w:r>
              <w:rPr>
                <w:rFonts w:hint="default"/>
                <w:sz w:val="22"/>
              </w:rPr>
              <w:t>県外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問２　今回、どの公園を利用しましたか。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6057900</wp:posOffset>
                </wp:positionV>
                <wp:extent cx="6639560" cy="48577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6395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砂沼広域公園（観桜苑）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小貝川ふれあい公園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page;z-index:9;mso-wrap-distance-left:9pt;width:522.79pt;height:38.25pt;mso-position-horizontal-relative:margin;position:absolute;margin-left:-5.e-002pt;margin-top:477pt;mso-wrap-distance-bottom:0pt;mso-wrap-distance-right:9pt;mso-wrap-distance-top:0pt;v-text-anchor:middle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砂沼広域公園（観桜苑）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小貝川ふれあい公園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３</w:t>
      </w:r>
      <w:r>
        <w:rPr>
          <w:rFonts w:hint="default" w:asciiTheme="majorEastAsia" w:hAnsiTheme="majorEastAsia" w:eastAsiaTheme="majorEastAsia"/>
          <w:sz w:val="24"/>
        </w:rPr>
        <w:t>　ご来店のきっかけをお教えください。</w: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すべて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-10160</wp:posOffset>
                </wp:positionH>
                <wp:positionV relativeFrom="page">
                  <wp:posOffset>7200900</wp:posOffset>
                </wp:positionV>
                <wp:extent cx="6639560" cy="657225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663956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店舗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を見て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広報しもつま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下妻市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ホームページ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新聞</w:t>
                            </w:r>
                          </w:p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SNS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６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人から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聞いて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７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テレビ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８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その他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position-vertical-relative:page;z-index:5;mso-wrap-distance-left:9pt;width:522.79pt;height:51.75pt;mso-position-horizontal-relative:margin;position:absolute;margin-left:-0.8pt;margin-top:567pt;mso-wrap-distance-bottom:0pt;mso-wrap-distance-right:9pt;mso-wrap-distance-top:0pt;v-text-anchor:middle;" o:spid="_x0000_s1028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店舗</w:t>
                      </w:r>
                      <w:r>
                        <w:rPr>
                          <w:rFonts w:hint="default"/>
                          <w:sz w:val="22"/>
                        </w:rPr>
                        <w:t>を見て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広報しもつま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下妻市</w:t>
                      </w:r>
                      <w:r>
                        <w:rPr>
                          <w:rFonts w:hint="default"/>
                          <w:sz w:val="22"/>
                        </w:rPr>
                        <w:t>ホームページ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新聞</w:t>
                      </w:r>
                    </w:p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SNS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６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人から</w:t>
                      </w:r>
                      <w:r>
                        <w:rPr>
                          <w:rFonts w:hint="default"/>
                          <w:sz w:val="22"/>
                        </w:rPr>
                        <w:t>聞いて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７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テレビ</w:t>
                      </w:r>
                      <w:r>
                        <w:rPr>
                          <w:rFonts w:hint="default"/>
                          <w:sz w:val="22"/>
                        </w:rPr>
                        <w:t>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８</w:t>
                      </w:r>
                      <w:r>
                        <w:rPr>
                          <w:rFonts w:hint="default"/>
                          <w:sz w:val="22"/>
                        </w:rPr>
                        <w:t>　その他</w:t>
                      </w:r>
                      <w:r>
                        <w:rPr>
                          <w:rFonts w:hint="eastAsia"/>
                          <w:sz w:val="22"/>
                        </w:rPr>
                        <w:t>（　</w:t>
                      </w:r>
                      <w:r>
                        <w:rPr>
                          <w:rFonts w:hint="default"/>
                          <w:sz w:val="22"/>
                        </w:rPr>
                        <w:t>　　　　　　　　　　　）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４</w:t>
      </w:r>
      <w:r>
        <w:rPr>
          <w:rFonts w:hint="default" w:asciiTheme="majorEastAsia" w:hAnsiTheme="majorEastAsia" w:eastAsiaTheme="majorEastAsia"/>
          <w:sz w:val="24"/>
        </w:rPr>
        <w:t>　今回の移動販売車（キッチンカー）による飲食店営業をどう思いますか。</w:t>
      </w:r>
    </w:p>
    <w:p>
      <w:pPr>
        <w:pStyle w:val="0"/>
        <w:ind w:left="450" w:leftChars="100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8570595</wp:posOffset>
                </wp:positionV>
                <wp:extent cx="6629400" cy="549910"/>
                <wp:effectExtent l="635" t="635" r="29845" b="10795"/>
                <wp:wrapNone/>
                <wp:docPr id="1029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3"/>
                      <wps:cNvSpPr/>
                      <wps:spPr>
                        <a:xfrm>
                          <a:off x="0" y="0"/>
                          <a:ext cx="662940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大変良い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良い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どちらでも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ない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やや悪い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mso-position-vertical-relative:page;z-index:2;mso-wrap-distance-left:9pt;width:522pt;height:43.3pt;mso-position-horizontal-relative:margin;position:absolute;margin-left:-5.4pt;margin-top:674.85pt;mso-wrap-distance-bottom:0pt;mso-wrap-distance-right:9pt;mso-wrap-distance-top:0pt;v-text-anchor:middle;" o:spid="_x0000_s1029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大変良い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良い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どちらでも</w:t>
                      </w:r>
                      <w:r>
                        <w:rPr>
                          <w:rFonts w:hint="eastAsia"/>
                          <w:sz w:val="22"/>
                        </w:rPr>
                        <w:t>ない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やや悪い　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default"/>
                          <w:sz w:val="22"/>
                        </w:rPr>
                        <w:t>　悪い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５</w:t>
      </w:r>
      <w:r>
        <w:rPr>
          <w:rFonts w:hint="default" w:asciiTheme="majorEastAsia" w:hAnsiTheme="majorEastAsia" w:eastAsiaTheme="majorEastAsia"/>
          <w:sz w:val="24"/>
        </w:rPr>
        <w:t>　今回の社会実験での移動販売車（キッチンカー）の利用は何回目ですか。</w:t>
      </w:r>
    </w:p>
    <w:p>
      <w:pPr>
        <w:pStyle w:val="0"/>
        <w:ind w:left="450" w:leftChars="10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-15875</wp:posOffset>
                </wp:positionH>
                <wp:positionV relativeFrom="page">
                  <wp:posOffset>9857740</wp:posOffset>
                </wp:positionV>
                <wp:extent cx="6629400" cy="508635"/>
                <wp:effectExtent l="635" t="635" r="29845" b="10795"/>
                <wp:wrapNone/>
                <wp:docPr id="1030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4"/>
                      <wps:cNvSpPr/>
                      <wps:spPr>
                        <a:xfrm>
                          <a:off x="0" y="0"/>
                          <a:ext cx="662940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はじめて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２回目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３回目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４回目以上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4" style="mso-position-vertical-relative:page;z-index:3;mso-wrap-distance-left:9pt;width:522pt;height:40.04pt;mso-position-horizontal-relative:margin;position:absolute;margin-left:-1.25pt;margin-top:776.2pt;mso-wrap-distance-bottom:0pt;mso-wrap-distance-right:9pt;mso-wrap-distance-top:0pt;v-text-anchor:middle;" o:spid="_x0000_s103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はじめて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　　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２回目　</w:t>
                      </w:r>
                      <w:r>
                        <w:rPr>
                          <w:rFonts w:hint="eastAsia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３回目</w:t>
                      </w:r>
                      <w:r>
                        <w:rPr>
                          <w:rFonts w:hint="eastAsia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４回目以上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６</w:t>
      </w:r>
      <w:r>
        <w:rPr>
          <w:rFonts w:hint="default" w:asciiTheme="majorEastAsia" w:hAnsiTheme="majorEastAsia" w:eastAsiaTheme="majorEastAsia"/>
          <w:sz w:val="24"/>
        </w:rPr>
        <w:t>　この場所で同様の社会実験を行った場合、利用したいと思いますか。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130175</wp:posOffset>
                </wp:positionV>
                <wp:extent cx="5724525" cy="762000"/>
                <wp:effectExtent l="635" t="635" r="29845" b="10795"/>
                <wp:wrapNone/>
                <wp:docPr id="1031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0"/>
                      <wps:cNvSpPr/>
                      <wps:spPr>
                        <a:xfrm>
                          <a:off x="0" y="0"/>
                          <a:ext cx="57245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ぜひ利用したい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利用したい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どちらでもない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あまり利用したくない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利用したくない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position-vertical-relative:text;z-index:4;mso-wrap-distance-left:9pt;width:450.75pt;height:60pt;mso-position-horizontal-relative:margin;position:absolute;margin-left:9.75pt;margin-top:10.25pt;mso-wrap-distance-bottom:0pt;mso-wrap-distance-right:9pt;mso-wrap-distance-top:0pt;v-text-anchor:middle;" o:spid="_x0000_s1031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ぜひ利用したい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利用したい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どちらでもない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あまり利用したくない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５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>利用したくない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７</w:t>
      </w:r>
      <w:r>
        <w:rPr>
          <w:rFonts w:hint="default" w:asciiTheme="majorEastAsia" w:hAnsiTheme="majorEastAsia" w:eastAsiaTheme="majorEastAsia"/>
          <w:sz w:val="24"/>
        </w:rPr>
        <w:t>　この場所に固定店舗による飲食店ができた場合、利用したいと思いますか。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１つ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123825</wp:posOffset>
                </wp:positionH>
                <wp:positionV relativeFrom="page">
                  <wp:posOffset>3181350</wp:posOffset>
                </wp:positionV>
                <wp:extent cx="5724525" cy="438150"/>
                <wp:effectExtent l="635" t="635" r="29845" b="10795"/>
                <wp:wrapNone/>
                <wp:docPr id="1032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6"/>
                      <wps:cNvSpPr/>
                      <wps:spPr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利用したい　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どちらでもない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利用しない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position-vertical-relative:page;z-index:6;mso-wrap-distance-left:9pt;width:450.75pt;height:34.5pt;mso-position-horizontal-relative:margin;position:absolute;margin-left:9.75pt;margin-top:250.5pt;mso-wrap-distance-bottom:0pt;mso-wrap-distance-right:9pt;mso-wrap-distance-top:0pt;v-text-anchor:middle;" o:spid="_x0000_s1032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利用したい　　</w:t>
                      </w:r>
                      <w:r>
                        <w:rPr>
                          <w:rFonts w:hint="default"/>
                          <w:sz w:val="22"/>
                        </w:rPr>
                        <w:t>　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どちらでもない　</w:t>
                      </w:r>
                      <w:r>
                        <w:rPr>
                          <w:rFonts w:hint="default"/>
                          <w:sz w:val="22"/>
                        </w:rPr>
                        <w:t>　　　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　利用しない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問</w:t>
      </w:r>
      <w:r>
        <w:rPr>
          <w:rFonts w:hint="eastAsia" w:asciiTheme="majorEastAsia" w:hAnsiTheme="majorEastAsia" w:eastAsiaTheme="majorEastAsia"/>
          <w:sz w:val="24"/>
        </w:rPr>
        <w:t>８</w:t>
      </w:r>
      <w:r>
        <w:rPr>
          <w:rFonts w:hint="default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この場所以外で、移動販売車（キッチンカー）による飲食店営業を行うとすれば、どこの公園で実施するのが良いと思いますか。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該当するもの</w:t>
      </w:r>
      <w:r>
        <w:rPr>
          <w:rFonts w:hint="eastAsia" w:asciiTheme="majorEastAsia" w:hAnsiTheme="majorEastAsia" w:eastAsiaTheme="majorEastAsia"/>
          <w:sz w:val="24"/>
        </w:rPr>
        <w:t>すべて</w:t>
      </w:r>
      <w:r>
        <w:rPr>
          <w:rFonts w:hint="default" w:asciiTheme="majorEastAsia" w:hAnsiTheme="majorEastAsia" w:eastAsiaTheme="majorEastAsia"/>
          <w:sz w:val="24"/>
        </w:rPr>
        <w:t>に</w:t>
      </w:r>
      <w:r>
        <w:rPr>
          <w:rFonts w:hint="default" w:asciiTheme="majorEastAsia" w:hAnsiTheme="majorEastAsia" w:eastAsiaTheme="majorEastAsia"/>
          <w:sz w:val="24"/>
        </w:rPr>
        <w:t>◯</w:t>
      </w:r>
      <w:r>
        <w:rPr>
          <w:rFonts w:hint="default" w:asciiTheme="majorEastAsia" w:hAnsiTheme="majorEastAsia" w:eastAsiaTheme="majorEastAsia"/>
          <w:sz w:val="24"/>
        </w:rPr>
        <w:t>をつけてください。</w:t>
      </w: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4648200</wp:posOffset>
                </wp:positionV>
                <wp:extent cx="6639560" cy="704850"/>
                <wp:effectExtent l="635" t="635" r="29845" b="10795"/>
                <wp:wrapNone/>
                <wp:docPr id="1033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8"/>
                      <wps:cNvSpPr/>
                      <wps:spPr>
                        <a:xfrm>
                          <a:off x="0" y="0"/>
                          <a:ext cx="663956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砂沼広域公園（観桜苑）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小貝川ふれあい公園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sz w:val="22"/>
                                <w:shd w:val="pct15" w:color="auto" w:fill="FFFFFF"/>
                              </w:rPr>
                              <w:t>３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やすらぎの里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公園</w:t>
                            </w:r>
                          </w:p>
                          <w:p>
                            <w:pPr>
                              <w:pStyle w:val="0"/>
                              <w:ind w:firstLine="660" w:firstLineChars="3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公園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position-vertical-relative:page;z-index:10;mso-wrap-distance-left:9pt;width:522.79pt;height:55.5pt;mso-position-horizontal-relative:margin;position:absolute;margin-left:0pt;margin-top:366pt;mso-wrap-distance-bottom:0pt;mso-wrap-distance-right:9pt;mso-wrap-distance-top:0pt;v-text-anchor:middle;" o:spid="_x0000_s1033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　砂沼広域公園（観桜苑）　</w:t>
                      </w:r>
                      <w:r>
                        <w:rPr>
                          <w:rFonts w:hint="default"/>
                          <w:sz w:val="22"/>
                        </w:rPr>
                        <w:t>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２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小貝川ふれあい公園　</w:t>
                      </w:r>
                      <w:r>
                        <w:rPr>
                          <w:rFonts w:hint="default"/>
                          <w:sz w:val="22"/>
                        </w:rPr>
                        <w:t>　　　</w:t>
                      </w:r>
                      <w:r>
                        <w:rPr>
                          <w:rFonts w:hint="default"/>
                          <w:sz w:val="22"/>
                          <w:shd w:val="pct15" w:color="auto" w:fill="FFFFFF"/>
                        </w:rPr>
                        <w:t>３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やすらぎの里</w:t>
                      </w:r>
                      <w:r>
                        <w:rPr>
                          <w:rFonts w:hint="default"/>
                          <w:sz w:val="22"/>
                        </w:rPr>
                        <w:t>公園</w:t>
                      </w:r>
                    </w:p>
                    <w:p>
                      <w:pPr>
                        <w:pStyle w:val="0"/>
                        <w:ind w:firstLine="660" w:firstLineChars="3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shd w:val="pct15" w:color="auto" w:fill="FFFFFF"/>
                        </w:rPr>
                        <w:t>４</w:t>
                      </w:r>
                      <w:r>
                        <w:rPr>
                          <w:rFonts w:hint="default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t>その他</w:t>
                      </w:r>
                      <w:r>
                        <w:rPr>
                          <w:rFonts w:hint="default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公園</w:t>
                      </w:r>
                      <w:r>
                        <w:rPr>
                          <w:rFonts w:hint="default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default"/>
                          <w:sz w:val="22"/>
                        </w:rPr>
                        <w:t>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page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※</w:t>
      </w:r>
      <w:r>
        <w:rPr>
          <w:rFonts w:hint="default" w:asciiTheme="majorEastAsia" w:hAnsiTheme="majorEastAsia" w:eastAsiaTheme="majorEastAsia"/>
          <w:sz w:val="24"/>
        </w:rPr>
        <w:t>　ご意見、ご感想などございましたら、ご記入ください。</w: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120650</wp:posOffset>
                </wp:positionV>
                <wp:extent cx="6660515" cy="3200400"/>
                <wp:effectExtent l="635" t="635" r="29845" b="10795"/>
                <wp:wrapNone/>
                <wp:docPr id="1034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9"/>
                      <wps:cNvSpPr/>
                      <wps:spPr>
                        <a:xfrm>
                          <a:off x="0" y="0"/>
                          <a:ext cx="6660515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40" w:firstLineChars="200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position-vertical-relative:text;z-index:8;mso-wrap-distance-left:9pt;width:524.45000000000005pt;height:252pt;mso-position-horizontal-relative:margin;position:absolute;margin-left:3.75pt;margin-top:9.5pt;mso-wrap-distance-bottom:0pt;mso-wrap-distance-right:9pt;mso-wrap-distance-top:0pt;v-text-anchor:middle;" o:spid="_x0000_s1034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440" w:firstLineChars="200"/>
                        <w:rPr>
                          <w:rFonts w:hint="default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知り得た個人情報は調査の目的以外には使用いたしません。ご協力ありがとうございました。</w:t>
      </w:r>
    </w:p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  <w:sz w:val="24"/>
      </w:rPr>
      <w:t>　</w:t>
    </w:r>
    <w:r>
      <w:rPr>
        <w:rFonts w:hint="default"/>
      </w:rPr>
      <w:t>　　　　　　　　　　　　　　　　　　　　　　　　　　　　　　　　　　　　　　</w:t>
    </w:r>
    <w:r>
      <w:rPr>
        <w:rFonts w:hint="eastAsia"/>
        <w:sz w:val="24"/>
      </w:rPr>
      <w:t>下妻</w:t>
    </w:r>
    <w:r>
      <w:rPr>
        <w:rFonts w:hint="default"/>
        <w:sz w:val="24"/>
      </w:rPr>
      <w:t>市</w:t>
    </w:r>
    <w:r>
      <w:rPr>
        <w:rFonts w:hint="eastAsia"/>
        <w:sz w:val="24"/>
      </w:rPr>
      <w:t>都市整備課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726</TotalTime>
  <Pages>2</Pages>
  <Words>17</Words>
  <Characters>1028</Characters>
  <Application>JUST Note</Application>
  <Lines>90</Lines>
  <Paragraphs>41</Paragraphs>
  <CharactersWithSpaces>1238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圭</dc:creator>
  <cp:lastModifiedBy>Administrator</cp:lastModifiedBy>
  <cp:lastPrinted>2022-05-18T07:59:00Z</cp:lastPrinted>
  <dcterms:created xsi:type="dcterms:W3CDTF">2020-08-06T06:33:00Z</dcterms:created>
  <dcterms:modified xsi:type="dcterms:W3CDTF">2022-06-22T07:36:23Z</dcterms:modified>
  <cp:revision>91</cp:revision>
</cp:coreProperties>
</file>