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r>
        <w:rPr>
          <w:rFonts w:hint="eastAsia" w:asciiTheme="minorEastAsia" w:hAnsiTheme="minorEastAsia"/>
          <w:sz w:val="22"/>
        </w:rPr>
        <w:t>様式２　添付様式</w:t>
      </w:r>
    </w:p>
    <w:p>
      <w:pPr>
        <w:pStyle w:val="0"/>
        <w:rPr>
          <w:rFonts w:hint="default" w:asciiTheme="minorEastAsia" w:hAnsiTheme="minorEastAsia"/>
          <w:sz w:val="22"/>
        </w:rPr>
      </w:pPr>
    </w:p>
    <w:p>
      <w:pPr>
        <w:pStyle w:val="0"/>
        <w:tabs>
          <w:tab w:val="left" w:leader="none" w:pos="3318"/>
        </w:tabs>
        <w:rPr>
          <w:rFonts w:hint="default" w:asciiTheme="minorEastAsia" w:hAnsiTheme="minorEastAsia"/>
          <w:sz w:val="22"/>
        </w:rPr>
      </w:pPr>
      <w:r>
        <w:rPr>
          <w:rFonts w:hint="eastAsia" w:asciiTheme="minorEastAsia" w:hAnsiTheme="minorEastAsia"/>
          <w:sz w:val="22"/>
        </w:rPr>
        <w:tab/>
      </w:r>
      <w:r>
        <w:rPr>
          <w:rFonts w:hint="eastAsia" w:asciiTheme="minorEastAsia" w:hAnsiTheme="minorEastAsia"/>
          <w:sz w:val="22"/>
        </w:rPr>
        <w:t>商号又は名称</w:t>
      </w:r>
    </w:p>
    <w:p>
      <w:pPr>
        <w:pStyle w:val="0"/>
        <w:rPr>
          <w:rFonts w:hint="default" w:asciiTheme="minorEastAsia" w:hAnsiTheme="minorEastAsia"/>
          <w:sz w:val="22"/>
        </w:rPr>
      </w:pPr>
      <w:r>
        <w:rPr>
          <w:rFonts w:hint="eastAsia" w:asciiTheme="minorEastAsia" w:hAnsiTheme="minorEastAsia"/>
          <w:sz w:val="22"/>
        </w:rPr>
        <w:t>　　　　　　　　　　　　　　　　　　　　</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参加資格項目チェックリスト</w:t>
      </w:r>
    </w:p>
    <w:p>
      <w:pPr>
        <w:pStyle w:val="0"/>
        <w:jc w:val="center"/>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本プロポーザルに参加できる者は、「調整池を活用した再生可能エネルギー導入事業公募型プロポーザル実施要領」に記載する参加者の資格をすべて満たしていること。</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１．提出書類チェックリスト</w:t>
      </w:r>
    </w:p>
    <w:p>
      <w:pPr>
        <w:pStyle w:val="0"/>
        <w:rPr>
          <w:rFonts w:hint="default" w:asciiTheme="minorEastAsia" w:hAnsiTheme="minorEastAsia"/>
          <w:sz w:val="22"/>
        </w:rPr>
      </w:pPr>
      <w:sdt>
        <w:sdtPr>
          <w:rPr>
            <w:rFonts w:hint="eastAsia" w:asciiTheme="minorEastAsia" w:hAnsiTheme="minorEastAsia"/>
            <w:sz w:val="22"/>
          </w:rPr>
          <w:id w:val="270521118"/>
          <w14:checkbox>
            <w14:checkedState w14:font="ＭＳ 明朝" w14:val="2611"/>
            <w14:uncheckedState w14:font="ＭＳ ゴシック" w14:val="2610"/>
          </w14:checkbox>
        </w:sdtPr>
        <w:sdtEndPr>
          <w:rPr>
            <w:rFonts w:hint="default"/>
          </w:rPr>
        </w:sdtEndPr>
        <w:sdtContent>
          <w:r>
            <w:rPr>
              <w:rFonts w:hint="eastAsia" w:ascii="ＭＳ ゴシック" w:hAnsi="ＭＳ ゴシック" w:eastAsia="ＭＳ ゴシック"/>
              <w:sz w:val="22"/>
            </w:rPr>
            <w:t>☐</w:t>
          </w:r>
        </w:sdtContent>
      </w:sdt>
      <w:r>
        <w:rPr>
          <w:rFonts w:hint="eastAsia" w:asciiTheme="minorEastAsia" w:hAnsiTheme="minorEastAsia"/>
          <w:sz w:val="22"/>
        </w:rPr>
        <w:t>【様式１】参加表明書兼誓約書／１部</w:t>
      </w:r>
    </w:p>
    <w:p>
      <w:pPr>
        <w:pStyle w:val="0"/>
        <w:rPr>
          <w:rFonts w:hint="default" w:asciiTheme="minorEastAsia" w:hAnsiTheme="minorEastAsia"/>
          <w:sz w:val="22"/>
        </w:rPr>
      </w:pPr>
      <w:sdt>
        <w:sdtPr>
          <w:rPr>
            <w:rFonts w:hint="eastAsia" w:asciiTheme="minorEastAsia" w:hAnsiTheme="minorEastAsia"/>
            <w:sz w:val="22"/>
          </w:rPr>
          <w:id w:val="-145823927"/>
          <w14:checkbox>
            <w14:checkedState w14:font="ＭＳ 明朝" w14:val="2611"/>
            <w14:uncheckedState w14:font="ＭＳ ゴシック" w14:val="2610"/>
          </w14:checkbox>
        </w:sdtPr>
        <w:sdtEndPr>
          <w:rPr>
            <w:rFonts w:hint="default"/>
          </w:rPr>
        </w:sdtEndPr>
        <w:sdtContent>
          <w:r>
            <w:rPr>
              <w:rFonts w:hint="eastAsia" w:ascii="ＭＳ ゴシック" w:hAnsi="ＭＳ ゴシック" w:eastAsia="ＭＳ ゴシック"/>
              <w:sz w:val="22"/>
            </w:rPr>
            <w:t>☐</w:t>
          </w:r>
        </w:sdtContent>
      </w:sdt>
      <w:r>
        <w:rPr>
          <w:rFonts w:hint="eastAsia" w:asciiTheme="minorEastAsia" w:hAnsiTheme="minorEastAsia"/>
          <w:sz w:val="22"/>
        </w:rPr>
        <w:t>【様式２】「参加資格項目チェックリスト」</w:t>
      </w:r>
    </w:p>
    <w:p>
      <w:pPr>
        <w:pStyle w:val="0"/>
        <w:rPr>
          <w:rFonts w:hint="default" w:asciiTheme="minorEastAsia" w:hAnsiTheme="minorEastAsia"/>
          <w:sz w:val="22"/>
        </w:rPr>
      </w:pPr>
      <w:sdt>
        <w:sdtPr>
          <w:rPr>
            <w:rFonts w:hint="eastAsia" w:asciiTheme="minorEastAsia" w:hAnsiTheme="minorEastAsia"/>
            <w:sz w:val="22"/>
          </w:rPr>
          <w:id w:val="1320535783"/>
          <w14:checkbox>
            <w14:checkedState w14:font="ＭＳ 明朝" w14:val="2611"/>
            <w14:uncheckedState w14:font="ＭＳ ゴシック" w14:val="2610"/>
          </w14:checkbox>
        </w:sdtPr>
        <w:sdtEndPr>
          <w:rPr>
            <w:rFonts w:hint="default"/>
          </w:rPr>
        </w:sdtEndPr>
        <w:sdtContent>
          <w:r>
            <w:rPr>
              <w:rFonts w:hint="eastAsia" w:ascii="ＭＳ ゴシック" w:hAnsi="ＭＳ ゴシック" w:eastAsia="ＭＳ ゴシック"/>
              <w:sz w:val="22"/>
            </w:rPr>
            <w:t>☐</w:t>
          </w:r>
        </w:sdtContent>
      </w:sdt>
      <w:r>
        <w:rPr>
          <w:rFonts w:hint="eastAsia" w:asciiTheme="minorEastAsia" w:hAnsiTheme="minorEastAsia"/>
          <w:sz w:val="22"/>
        </w:rPr>
        <w:t>【様式３】会社概要及び事業実績／１部</w:t>
      </w:r>
    </w:p>
    <w:p>
      <w:pPr>
        <w:pStyle w:val="0"/>
        <w:rPr>
          <w:rFonts w:hint="default" w:asciiTheme="minorEastAsia" w:hAnsiTheme="minorEastAsia"/>
          <w:sz w:val="22"/>
        </w:rPr>
      </w:pPr>
      <w:bookmarkStart w:id="0" w:name="_GoBack"/>
      <w:bookmarkEnd w:id="0"/>
    </w:p>
    <w:p>
      <w:pPr>
        <w:pStyle w:val="0"/>
        <w:rPr>
          <w:rFonts w:hint="default" w:asciiTheme="minorEastAsia" w:hAnsiTheme="minorEastAsia"/>
          <w:sz w:val="22"/>
        </w:rPr>
      </w:pPr>
      <w:r>
        <w:rPr>
          <w:rFonts w:hint="eastAsia" w:asciiTheme="minorEastAsia" w:hAnsiTheme="minorEastAsia"/>
          <w:sz w:val="22"/>
        </w:rPr>
        <w:t>２．参加資格チェックリスト</w:t>
      </w:r>
    </w:p>
    <w:p>
      <w:pPr>
        <w:pStyle w:val="0"/>
        <w:ind w:left="473" w:hanging="473" w:hangingChars="200"/>
        <w:rPr>
          <w:rFonts w:hint="default" w:asciiTheme="minorEastAsia" w:hAnsiTheme="minorEastAsia"/>
          <w:sz w:val="22"/>
        </w:rPr>
      </w:pPr>
      <w:sdt>
        <w:sdtPr>
          <w:rPr>
            <w:rFonts w:hint="eastAsia" w:asciiTheme="minorEastAsia" w:hAnsiTheme="minorEastAsia"/>
            <w:sz w:val="22"/>
          </w:rPr>
          <w:id w:val="-464187522"/>
          <w14:checkbox>
            <w14:checkedState w14:font="ＭＳ 明朝" w14:val="2611"/>
            <w14:uncheckedState w14:font="ＭＳ ゴシック" w14:val="2610"/>
          </w14:checkbox>
        </w:sdtPr>
        <w:sdtEndPr>
          <w:rPr>
            <w:rFonts w:hint="default"/>
          </w:rPr>
        </w:sdtEndPr>
        <w:sdtContent>
          <w:r>
            <w:rPr>
              <w:rFonts w:hint="eastAsia" w:ascii="ＭＳ ゴシック" w:hAnsi="ＭＳ ゴシック" w:eastAsia="ＭＳ ゴシック"/>
              <w:sz w:val="22"/>
            </w:rPr>
            <w:t>☐</w:t>
          </w:r>
        </w:sdtContent>
      </w:sdt>
      <w:r>
        <w:rPr>
          <w:rFonts w:hint="eastAsia" w:asciiTheme="minorEastAsia" w:hAnsiTheme="minorEastAsia"/>
          <w:sz w:val="22"/>
        </w:rPr>
        <w:t>　国又は地方公共団体から、それぞれの規定による指名停止措置を受けていないこと。</w:t>
      </w:r>
    </w:p>
    <w:p>
      <w:pPr>
        <w:pStyle w:val="0"/>
        <w:ind w:left="473" w:hanging="473" w:hangingChars="200"/>
        <w:rPr>
          <w:rFonts w:hint="default" w:asciiTheme="minorEastAsia" w:hAnsiTheme="minorEastAsia"/>
          <w:sz w:val="22"/>
        </w:rPr>
      </w:pPr>
      <w:sdt>
        <w:sdtPr>
          <w:rPr>
            <w:rFonts w:hint="eastAsia" w:asciiTheme="minorEastAsia" w:hAnsiTheme="minorEastAsia"/>
            <w:sz w:val="22"/>
          </w:rPr>
          <w:id w:val="-1919630991"/>
          <w14:checkbox>
            <w14:checkedState w14:font="ＭＳ 明朝" w14:val="2611"/>
            <w14:uncheckedState w14:font="ＭＳ ゴシック" w14:val="2610"/>
          </w14:checkbox>
        </w:sdtPr>
        <w:sdtEndPr>
          <w:rPr>
            <w:rFonts w:hint="default"/>
          </w:rPr>
        </w:sdtEndPr>
        <w:sdtContent>
          <w:r>
            <w:rPr>
              <w:rFonts w:hint="eastAsia" w:ascii="ＭＳ ゴシック" w:hAnsi="ＭＳ ゴシック" w:eastAsia="ＭＳ ゴシック"/>
              <w:sz w:val="22"/>
            </w:rPr>
            <w:t>☐</w:t>
          </w:r>
        </w:sdtContent>
      </w:sdt>
      <w:r>
        <w:rPr>
          <w:rFonts w:hint="eastAsia" w:asciiTheme="minorEastAsia" w:hAnsiTheme="minorEastAsia"/>
          <w:sz w:val="22"/>
        </w:rPr>
        <w:t>　地方自治法施行令（昭和２２年政令第１６号）第１６７条の４第１項（同令第１６７条の１１第１項において準用する場合も含む。）の規定に該当する者でないこと。</w:t>
      </w:r>
    </w:p>
    <w:p>
      <w:pPr>
        <w:pStyle w:val="0"/>
        <w:ind w:left="473" w:hanging="473" w:hangingChars="200"/>
        <w:rPr>
          <w:rFonts w:hint="default" w:asciiTheme="minorEastAsia" w:hAnsiTheme="minorEastAsia"/>
          <w:sz w:val="22"/>
        </w:rPr>
      </w:pPr>
      <w:sdt>
        <w:sdtPr>
          <w:rPr>
            <w:rFonts w:hint="eastAsia" w:asciiTheme="minorEastAsia" w:hAnsiTheme="minorEastAsia"/>
            <w:sz w:val="22"/>
          </w:rPr>
          <w:id w:val="-2096622185"/>
          <w14:checkbox>
            <w14:checkedState w14:font="ＭＳ 明朝" w14:val="2611"/>
            <w14:uncheckedState w14:font="ＭＳ ゴシック" w14:val="2610"/>
          </w14:checkbox>
        </w:sdtPr>
        <w:sdtEndPr>
          <w:rPr>
            <w:rFonts w:hint="default"/>
          </w:rPr>
        </w:sdtEndPr>
        <w:sdtContent>
          <w:r>
            <w:rPr>
              <w:rFonts w:hint="eastAsia" w:ascii="ＭＳ ゴシック" w:hAnsi="ＭＳ ゴシック" w:eastAsia="ＭＳ ゴシック"/>
              <w:sz w:val="22"/>
            </w:rPr>
            <w:t>☐</w:t>
          </w:r>
        </w:sdtContent>
      </w:sdt>
      <w:r>
        <w:rPr>
          <w:rFonts w:hint="eastAsia" w:asciiTheme="minorEastAsia" w:hAnsiTheme="minorEastAsia"/>
          <w:sz w:val="22"/>
        </w:rPr>
        <w:t>　経営不振の状態（会社更生法（平成１４年法律第１５４号）第１７条第１項の規定により、更生手続開始の申立てをしたとき、民事再生法（平成１１年法律第２２５号）第２１条第１項に基づき、再生手続開始の申立てをしたとき、手形又は小切手が不渡りになったとき等をいう。）にないこと。</w:t>
      </w:r>
    </w:p>
    <w:p>
      <w:pPr>
        <w:pStyle w:val="0"/>
        <w:ind w:left="473" w:hanging="473" w:hangingChars="200"/>
        <w:rPr>
          <w:rFonts w:hint="default" w:asciiTheme="minorEastAsia" w:hAnsiTheme="minorEastAsia"/>
          <w:sz w:val="22"/>
        </w:rPr>
      </w:pPr>
      <w:sdt>
        <w:sdtPr>
          <w:rPr>
            <w:rFonts w:hint="eastAsia" w:asciiTheme="minorEastAsia" w:hAnsiTheme="minorEastAsia"/>
            <w:sz w:val="22"/>
          </w:rPr>
          <w:id w:val="2140299480"/>
          <w14:checkbox>
            <w14:checkedState w14:font="ＭＳ 明朝" w14:val="2611"/>
            <w14:uncheckedState w14:font="ＭＳ ゴシック" w14:val="2610"/>
          </w14:checkbox>
        </w:sdtPr>
        <w:sdtEndPr>
          <w:rPr>
            <w:rFonts w:hint="default"/>
          </w:rPr>
        </w:sdtEndPr>
        <w:sdtContent>
          <w:r>
            <w:rPr>
              <w:rFonts w:hint="eastAsia" w:ascii="ＭＳ ゴシック" w:hAnsi="ＭＳ ゴシック" w:eastAsia="ＭＳ ゴシック"/>
              <w:sz w:val="22"/>
            </w:rPr>
            <w:t>☐</w:t>
          </w:r>
        </w:sdtContent>
      </w:sdt>
      <w:r>
        <w:rPr>
          <w:rFonts w:hint="eastAsia" w:asciiTheme="minorEastAsia" w:hAnsiTheme="minorEastAsia"/>
          <w:sz w:val="22"/>
        </w:rPr>
        <w:t>　暴力団による不当な行為の防止等に関する法律（平成３年法律第７７号）第２条第２号に規定する暴力団及び同条６号に規定する暴力団員でないこと。</w:t>
      </w:r>
    </w:p>
    <w:p>
      <w:pPr>
        <w:pStyle w:val="0"/>
        <w:ind w:left="473" w:hanging="473" w:hangingChars="200"/>
        <w:rPr>
          <w:rFonts w:hint="default" w:asciiTheme="minorEastAsia" w:hAnsiTheme="minorEastAsia"/>
          <w:sz w:val="22"/>
        </w:rPr>
      </w:pPr>
      <w:sdt>
        <w:sdtPr>
          <w:rPr>
            <w:rFonts w:hint="eastAsia" w:asciiTheme="minorEastAsia" w:hAnsiTheme="minorEastAsia"/>
            <w:sz w:val="22"/>
          </w:rPr>
          <w:id w:val="-1683121561"/>
          <w14:checkbox>
            <w14:checkedState w14:font="ＭＳ 明朝" w14:val="2611"/>
            <w14:uncheckedState w14:font="ＭＳ ゴシック" w14:val="2610"/>
          </w14:checkbox>
        </w:sdtPr>
        <w:sdtEndPr>
          <w:rPr>
            <w:rFonts w:hint="default"/>
          </w:rPr>
        </w:sdtEndPr>
        <w:sdtContent>
          <w:r>
            <w:rPr>
              <w:rFonts w:hint="eastAsia" w:ascii="ＭＳ ゴシック" w:hAnsi="ＭＳ ゴシック" w:eastAsia="ＭＳ ゴシック"/>
              <w:sz w:val="22"/>
            </w:rPr>
            <w:t>☐</w:t>
          </w:r>
        </w:sdtContent>
      </w:sdt>
      <w:r>
        <w:rPr>
          <w:rFonts w:hint="eastAsia" w:asciiTheme="minorEastAsia" w:hAnsiTheme="minorEastAsia"/>
          <w:sz w:val="22"/>
        </w:rPr>
        <w:t>　下妻市暴力団排除条例（平成２４年条例第１８号）第２条第１号若しくは第２号に該当する者又はこれらと社会的に避難されるべき関係を有する者でないこと。</w:t>
      </w:r>
    </w:p>
    <w:p>
      <w:pPr>
        <w:pStyle w:val="0"/>
        <w:ind w:left="473" w:hanging="473" w:hangingChars="200"/>
        <w:rPr>
          <w:rFonts w:hint="default" w:asciiTheme="minorEastAsia" w:hAnsiTheme="minorEastAsia"/>
          <w:sz w:val="22"/>
        </w:rPr>
      </w:pPr>
      <w:sdt>
        <w:sdtPr>
          <w:rPr>
            <w:rFonts w:hint="eastAsia" w:asciiTheme="minorEastAsia" w:hAnsiTheme="minorEastAsia"/>
            <w:sz w:val="22"/>
          </w:rPr>
          <w:id w:val="-809162332"/>
          <w14:checkbox>
            <w14:checkedState w14:font="ＭＳ 明朝" w14:val="2611"/>
            <w14:uncheckedState w14:font="ＭＳ ゴシック" w14:val="2610"/>
          </w14:checkbox>
        </w:sdtPr>
        <w:sdtEndPr>
          <w:rPr>
            <w:rFonts w:hint="default"/>
          </w:rPr>
        </w:sdtEndPr>
        <w:sdtContent>
          <w:r>
            <w:rPr>
              <w:rFonts w:hint="eastAsia" w:ascii="ＭＳ ゴシック" w:hAnsi="ＭＳ ゴシック" w:eastAsia="ＭＳ ゴシック"/>
              <w:sz w:val="22"/>
            </w:rPr>
            <w:t>☐</w:t>
          </w:r>
        </w:sdtContent>
      </w:sdt>
      <w:r>
        <w:rPr>
          <w:rFonts w:hint="eastAsia" w:asciiTheme="minorEastAsia" w:hAnsiTheme="minorEastAsia"/>
          <w:sz w:val="22"/>
        </w:rPr>
        <w:t>　国税又は市税に滞納がないこと。</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（備考）各項目を確認し事実と相違なければ、□にチェック</w:t>
      </w:r>
      <w:r>
        <w:rPr>
          <w:rFonts w:hint="default" w:asciiTheme="minorEastAsia" w:hAnsiTheme="minorEastAsia"/>
          <w:sz w:val="22"/>
        </w:rPr>
        <w:t>☑</w:t>
      </w:r>
      <w:r>
        <w:rPr>
          <w:rFonts w:hint="eastAsia" w:asciiTheme="minorEastAsia" w:hAnsiTheme="minorEastAsia"/>
          <w:sz w:val="22"/>
        </w:rPr>
        <w:t>を入れること。</w:t>
      </w:r>
    </w:p>
    <w:p>
      <w:pPr>
        <w:pStyle w:val="0"/>
        <w:widowControl w:val="1"/>
        <w:jc w:val="left"/>
        <w:rPr>
          <w:rFonts w:hint="default"/>
          <w:sz w:val="22"/>
        </w:rPr>
      </w:pPr>
    </w:p>
    <w:sectPr>
      <w:pgSz w:w="11906" w:h="16838"/>
      <w:pgMar w:top="1418" w:right="1418" w:bottom="1418" w:left="1418" w:header="851" w:footer="992" w:gutter="0"/>
      <w:cols w:space="720"/>
      <w:textDirection w:val="lrTb"/>
      <w:docGrid w:type="linesAndChars" w:linePitch="36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628</Characters>
  <Application>JUST Note</Application>
  <Lines>31</Lines>
  <Paragraphs>17</Paragraphs>
  <CharactersWithSpaces>657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下妻市</dc:creator>
  <cp:lastModifiedBy>Administrator</cp:lastModifiedBy>
  <cp:lastPrinted>2023-04-20T12:16:00Z</cp:lastPrinted>
  <dcterms:created xsi:type="dcterms:W3CDTF">2023-04-26T00:55:00Z</dcterms:created>
  <dcterms:modified xsi:type="dcterms:W3CDTF">2024-11-20T03:01:16Z</dcterms:modified>
  <cp:revision>4</cp:revision>
</cp:coreProperties>
</file>