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下妻市長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空き店舗活用起業・コミュニティ活動支援補助金認定申請書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空き店舗活用起業・コミュニティ活動支援補助金の認定を受けたいので、下妻市空き店舗活用起業・コミュニティ活動支援補助金交付要綱第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条の規定により、関係書類を添えて、下記のとおり申請します。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400" w:lineRule="exact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656"/>
      </w:tblGrid>
      <w:tr>
        <w:trPr>
          <w:trHeight w:val="43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代表者職氏名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ファックス番号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認定を希望する期間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月～　　　　年　　月</w:t>
            </w:r>
          </w:p>
        </w:tc>
      </w:tr>
      <w:tr>
        <w:trPr>
          <w:trHeight w:val="832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14"/>
                <w:sz w:val="21"/>
              </w:rPr>
              <w:t>店舗改装費に要する補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助金の額の積算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店舗改装工事費　　　　　円×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　　　　　円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448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店舗賃借料に要する補助金の額の積算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店舗賃借料月額　　　　　円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初年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　　　　　円／月×　　月×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次年度以降　　　　　円／月×　　月×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最終年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　　　　　円／月×　　月×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41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必要とする補助金の額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</w:t>
      </w:r>
      <w:r>
        <w:rPr>
          <w:rFonts w:hint="eastAsia" w:ascii="ＭＳ 明朝" w:hAnsi="ＭＳ 明朝" w:eastAsia="ＭＳ 明朝"/>
          <w:kern w:val="2"/>
          <w:sz w:val="21"/>
        </w:rPr>
        <w:t>1,000</w:t>
      </w:r>
      <w:r>
        <w:rPr>
          <w:rFonts w:hint="eastAsia" w:ascii="ＭＳ 明朝" w:hAnsi="ＭＳ 明朝" w:eastAsia="ＭＳ 明朝"/>
          <w:kern w:val="2"/>
          <w:sz w:val="21"/>
        </w:rPr>
        <w:t>円未満の端数は、切り捨てること。</w:t>
      </w:r>
      <w:bookmarkStart w:id="0" w:name="_GoBack"/>
      <w:bookmarkEnd w:id="0"/>
    </w:p>
    <w:sectPr>
      <w:pgSz w:w="11906" w:h="16838"/>
      <w:pgMar w:top="1701" w:right="1418" w:bottom="170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14</Words>
  <Characters>344</Characters>
  <Application>JUST Note</Application>
  <Lines>43</Lines>
  <Paragraphs>31</Paragraphs>
  <CharactersWithSpaces>470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2014-07-02T13:19:00Z</dcterms:created>
  <dcterms:modified xsi:type="dcterms:W3CDTF">2024-12-24T04:29:52Z</dcterms:modified>
  <cp:revision>6</cp:revision>
</cp:coreProperties>
</file>