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下妻市</w:t>
      </w:r>
      <w:r>
        <w:rPr>
          <w:rFonts w:hint="eastAsia" w:ascii="ＭＳ ゴシック" w:hAnsi="ＭＳ ゴシック" w:eastAsia="ＭＳ ゴシック"/>
          <w:color w:val="auto"/>
          <w:sz w:val="24"/>
        </w:rPr>
        <w:t>中小企業等光熱費高騰対策支援金交付事業</w:t>
      </w:r>
      <w:r>
        <w:rPr>
          <w:rFonts w:hint="eastAsia" w:ascii="ＭＳ ゴシック" w:hAnsi="ＭＳ ゴシック" w:eastAsia="ＭＳ ゴシック"/>
          <w:sz w:val="24"/>
        </w:rPr>
        <w:t>を実施します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220" w:hanging="220" w:hanging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エネルギー価格高騰</w:t>
      </w:r>
      <w:r>
        <w:rPr>
          <w:rFonts w:hint="eastAsia" w:ascii="ＭＳ ゴシック" w:hAnsi="ＭＳ ゴシック" w:eastAsia="ＭＳ ゴシック"/>
          <w:b w:val="0"/>
          <w:sz w:val="22"/>
        </w:rPr>
        <w:t>の影響を受ける市内中小企業者等に対し、事業の継続を支える資金として支援金を交付します。</w:t>
      </w:r>
    </w:p>
    <w:p>
      <w:pPr>
        <w:pStyle w:val="0"/>
        <w:ind w:left="220" w:hanging="220" w:hanging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221" w:hanging="221" w:hangingChars="10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【交付対象】</w:t>
      </w:r>
    </w:p>
    <w:p>
      <w:pPr>
        <w:pStyle w:val="0"/>
        <w:ind w:left="210" w:leftChars="100" w:firstLine="220" w:firstLineChars="100"/>
        <w:rPr>
          <w:rFonts w:hint="default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令和６年分の確定申告（市県民税申告の場合は市県民税申告で申告した経費）で、１年間分の光熱費等の合計額が年間</w:t>
      </w:r>
      <w:r>
        <w:rPr>
          <w:rFonts w:hint="eastAsia" w:ascii="ＭＳ ゴシック" w:hAnsi="ＭＳ ゴシック" w:eastAsia="ＭＳ ゴシック"/>
          <w:b w:val="0"/>
          <w:sz w:val="22"/>
        </w:rPr>
        <w:t>120</w:t>
      </w:r>
      <w:r>
        <w:rPr>
          <w:rFonts w:hint="eastAsia" w:ascii="ＭＳ ゴシック" w:hAnsi="ＭＳ ゴシック" w:eastAsia="ＭＳ ゴシック"/>
          <w:b w:val="0"/>
          <w:sz w:val="22"/>
        </w:rPr>
        <w:t>万円を超える個人事業者または直近１期（令和６年４月期決算から令和７年３月期決算までのいずれか）の事業年度の確定申告で、１年間分の光熱費等の合計額が年間</w:t>
      </w:r>
      <w:r>
        <w:rPr>
          <w:rFonts w:hint="eastAsia" w:ascii="ＭＳ ゴシック" w:hAnsi="ＭＳ ゴシック" w:eastAsia="ＭＳ ゴシック"/>
          <w:b w:val="0"/>
          <w:sz w:val="22"/>
        </w:rPr>
        <w:t>120</w:t>
      </w:r>
      <w:r>
        <w:rPr>
          <w:rFonts w:hint="eastAsia" w:ascii="ＭＳ ゴシック" w:hAnsi="ＭＳ ゴシック" w:eastAsia="ＭＳ ゴシック"/>
          <w:b w:val="0"/>
          <w:sz w:val="22"/>
        </w:rPr>
        <w:t>万円を超える法人のうち、以下の要件を全て満たす事業者。</w:t>
      </w:r>
    </w:p>
    <w:p>
      <w:pPr>
        <w:pStyle w:val="15"/>
        <w:spacing w:line="200" w:lineRule="exact"/>
        <w:ind w:left="357" w:leftChars="0"/>
        <w:rPr>
          <w:rFonts w:hint="default" w:ascii="ＭＳ ゴシック" w:hAnsi="ＭＳ ゴシック" w:eastAsia="ＭＳ ゴシック"/>
          <w:b w:val="0"/>
          <w:sz w:val="22"/>
        </w:rPr>
      </w:pP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(1)</w:t>
      </w:r>
      <w:r>
        <w:rPr>
          <w:rFonts w:hint="eastAsia" w:ascii="ＭＳ ゴシック" w:hAnsi="ＭＳ ゴシック" w:eastAsia="ＭＳ ゴシック"/>
          <w:b w:val="0"/>
          <w:sz w:val="22"/>
        </w:rPr>
        <w:t>令和７年４月１日時点で、下妻市内に事業所を有し事業を営む中小企業等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(2)</w:t>
      </w:r>
      <w:r>
        <w:rPr>
          <w:rFonts w:hint="eastAsia" w:ascii="ＭＳ ゴシック" w:hAnsi="ＭＳ ゴシック" w:eastAsia="ＭＳ ゴシック"/>
          <w:b w:val="0"/>
          <w:sz w:val="22"/>
        </w:rPr>
        <w:t>事業を継続する意思があること</w:t>
      </w: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(3)</w:t>
      </w:r>
      <w:r>
        <w:rPr>
          <w:rFonts w:hint="eastAsia" w:ascii="ＭＳ ゴシック" w:hAnsi="ＭＳ ゴシック" w:eastAsia="ＭＳ ゴシック"/>
          <w:b w:val="0"/>
          <w:sz w:val="22"/>
        </w:rPr>
        <w:t>市税を滞納していないこと</w:t>
      </w: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240" w:lineRule="auto"/>
        <w:ind w:left="215" w:leftChars="50" w:hanging="110" w:hangingChars="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※光熱費等とは、</w:t>
      </w:r>
      <w:r>
        <w:rPr>
          <w:rFonts w:hint="eastAsia" w:ascii="ＭＳ ゴシック" w:hAnsi="ＭＳ ゴシック" w:eastAsia="ＭＳ ゴシック"/>
          <w:sz w:val="22"/>
          <w:u w:val="double" w:color="auto"/>
        </w:rPr>
        <w:t>電気料金、ガス料金、上下水道料金、ガソリン代、灯油代、軽油代、重油代</w:t>
      </w:r>
      <w:r>
        <w:rPr>
          <w:rFonts w:hint="eastAsia" w:ascii="ＭＳ ゴシック" w:hAnsi="ＭＳ ゴシック" w:eastAsia="ＭＳ ゴシック"/>
          <w:sz w:val="22"/>
        </w:rPr>
        <w:t>です。（光熱費等は、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>下妻市内の事業所で支出した経費を対象</w:t>
      </w:r>
      <w:r>
        <w:rPr>
          <w:rFonts w:hint="eastAsia" w:ascii="ＭＳ ゴシック" w:hAnsi="ＭＳ ゴシック" w:eastAsia="ＭＳ ゴシック"/>
          <w:sz w:val="22"/>
        </w:rPr>
        <w:t>とし、販売等に供するものは除きます）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【支援金の額】</w:t>
      </w:r>
    </w:p>
    <w:tbl>
      <w:tblPr>
        <w:tblStyle w:val="22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95"/>
        <w:gridCol w:w="2940"/>
      </w:tblGrid>
      <w:tr>
        <w:trPr/>
        <w:tc>
          <w:tcPr>
            <w:tcW w:w="4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光熱費等の合計額（消費税を除く）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支援金額</w:t>
            </w:r>
          </w:p>
        </w:tc>
      </w:tr>
      <w:tr>
        <w:trPr/>
        <w:tc>
          <w:tcPr>
            <w:tcW w:w="42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30" w:firstLineChars="1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万円以上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万円未満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一律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５万円</w:t>
            </w:r>
          </w:p>
        </w:tc>
      </w:tr>
      <w:tr>
        <w:trPr/>
        <w:tc>
          <w:tcPr>
            <w:tcW w:w="4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30" w:firstLineChars="1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万円以上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480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万円未満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一律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１０万円</w:t>
            </w:r>
          </w:p>
        </w:tc>
      </w:tr>
      <w:tr>
        <w:trPr/>
        <w:tc>
          <w:tcPr>
            <w:tcW w:w="429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30" w:firstLineChars="1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480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万円以上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一律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２０万円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</w:p>
    <w:p>
      <w:pPr>
        <w:pStyle w:val="0"/>
        <w:ind w:left="221" w:hanging="221" w:hangingChars="10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【申請期間】</w:t>
      </w:r>
    </w:p>
    <w:p>
      <w:pPr>
        <w:pStyle w:val="0"/>
        <w:ind w:left="210" w:leftChars="10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令和７年６月２日（月）から８月２９日（金）まで</w:t>
      </w:r>
    </w:p>
    <w:p>
      <w:pPr>
        <w:pStyle w:val="0"/>
        <w:ind w:left="220" w:hanging="220" w:hanging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【申請書類】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(1)</w:t>
      </w:r>
      <w:r>
        <w:rPr>
          <w:rFonts w:hint="eastAsia" w:ascii="ＭＳ ゴシック" w:hAnsi="ＭＳ ゴシック" w:eastAsia="ＭＳ ゴシック"/>
          <w:sz w:val="22"/>
        </w:rPr>
        <w:t>中小企業等光熱費高騰対策支援金交付申請書兼請求書（様式第１号）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(2)</w:t>
      </w:r>
      <w:r>
        <w:rPr>
          <w:rFonts w:hint="eastAsia" w:ascii="ＭＳ ゴシック" w:hAnsi="ＭＳ ゴシック" w:eastAsia="ＭＳ ゴシック"/>
          <w:sz w:val="22"/>
        </w:rPr>
        <w:t>誓約書兼同意書（別紙）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(3)</w:t>
      </w:r>
      <w:r>
        <w:rPr>
          <w:rFonts w:hint="eastAsia" w:ascii="ＭＳ ゴシック" w:hAnsi="ＭＳ ゴシック" w:eastAsia="ＭＳ ゴシック"/>
          <w:sz w:val="22"/>
        </w:rPr>
        <w:t>補助対象経費内訳書（様式第２号）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(4)</w:t>
      </w:r>
      <w:r>
        <w:rPr>
          <w:rFonts w:hint="eastAsia" w:ascii="ＭＳ ゴシック" w:hAnsi="ＭＳ ゴシック" w:eastAsia="ＭＳ ゴシック"/>
          <w:sz w:val="22"/>
        </w:rPr>
        <w:t>申告書類及び交付要件確認書類の写し</w:t>
      </w:r>
    </w:p>
    <w:p>
      <w:pPr>
        <w:pStyle w:val="15"/>
        <w:numPr>
          <w:numId w:val="0"/>
        </w:numPr>
        <w:ind w:left="210" w:leftChars="10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・法人：決算書（貸借対照表、損益計算書、販売費及び一般管理費、製造原価報告書など</w:t>
      </w:r>
    </w:p>
    <w:p>
      <w:pPr>
        <w:pStyle w:val="15"/>
        <w:numPr>
          <w:numId w:val="0"/>
        </w:numPr>
        <w:ind w:left="210" w:leftChars="100" w:firstLine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の内訳が分かる資料）</w:t>
      </w:r>
    </w:p>
    <w:p>
      <w:pPr>
        <w:pStyle w:val="0"/>
        <w:numPr>
          <w:numId w:val="0"/>
        </w:numPr>
        <w:ind w:left="0" w:leftChars="0" w:hanging="2520" w:hangingChars="10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・個人（青色申告）：確定申告書（第一表・第二表）及び所得税青色申告決算書（１～４</w:t>
      </w:r>
    </w:p>
    <w:p>
      <w:pPr>
        <w:pStyle w:val="0"/>
        <w:numPr>
          <w:numId w:val="0"/>
        </w:numPr>
        <w:ind w:left="2275" w:leftChars="350" w:hanging="1540" w:hangingChars="7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面）または収支内訳書</w:t>
      </w:r>
    </w:p>
    <w:p>
      <w:pPr>
        <w:pStyle w:val="15"/>
        <w:numPr>
          <w:numId w:val="0"/>
        </w:numPr>
        <w:ind w:left="0" w:leftChars="0" w:hanging="480" w:hanging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・個人（白色申告）：確定申告書（第一表・第二表）及び収支内訳書</w:t>
      </w:r>
    </w:p>
    <w:p>
      <w:pPr>
        <w:pStyle w:val="15"/>
        <w:numPr>
          <w:numId w:val="0"/>
        </w:numPr>
        <w:ind w:left="0" w:leftChars="0" w:hanging="480" w:hanging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・個人（市県民税申告）：市県民税申告書及び収支内訳書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(5)</w:t>
      </w:r>
      <w:r>
        <w:rPr>
          <w:rFonts w:hint="eastAsia" w:ascii="ＭＳ ゴシック" w:hAnsi="ＭＳ ゴシック" w:eastAsia="ＭＳ ゴシック"/>
          <w:sz w:val="22"/>
        </w:rPr>
        <w:t>本人確認書類の写し</w:t>
      </w:r>
    </w:p>
    <w:p>
      <w:pPr>
        <w:pStyle w:val="15"/>
        <w:numPr>
          <w:numId w:val="0"/>
        </w:numPr>
        <w:ind w:left="0" w:leftChars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・法人：商業登記簿謄本（全部事項証明書（交付日から３か月以内のもの））</w:t>
      </w:r>
    </w:p>
    <w:p>
      <w:pPr>
        <w:pStyle w:val="15"/>
        <w:numPr>
          <w:numId w:val="0"/>
        </w:numPr>
        <w:ind w:left="0" w:leftChars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・個人：運転免許証（両面）・マイナンバーカード（表面）など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(6)</w:t>
      </w:r>
      <w:r>
        <w:rPr>
          <w:rFonts w:hint="eastAsia" w:ascii="ＭＳ ゴシック" w:hAnsi="ＭＳ ゴシック" w:eastAsia="ＭＳ ゴシック"/>
          <w:sz w:val="22"/>
        </w:rPr>
        <w:t>市外に本店がある場合は、市内の事業所が確認できる書類の写し（公共料金領収書など）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(7)</w:t>
      </w:r>
      <w:r>
        <w:rPr>
          <w:rFonts w:hint="eastAsia" w:ascii="ＭＳ ゴシック" w:hAnsi="ＭＳ ゴシック" w:eastAsia="ＭＳ ゴシック"/>
          <w:sz w:val="22"/>
        </w:rPr>
        <w:t>振込先口座の通帳等の写し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(8)</w:t>
      </w:r>
      <w:r>
        <w:rPr>
          <w:rFonts w:hint="eastAsia" w:ascii="ＭＳ ゴシック" w:hAnsi="ＭＳ ゴシック" w:eastAsia="ＭＳ ゴシック"/>
          <w:sz w:val="22"/>
        </w:rPr>
        <w:t>チェックリスト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221" w:hanging="221" w:hangingChars="10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【申請方法及び申請先】</w:t>
      </w:r>
    </w:p>
    <w:p>
      <w:pPr>
        <w:pStyle w:val="0"/>
        <w:ind w:left="210" w:leftChars="10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上記申請書類を揃えて、下記窓口まで提出してください。（郵送可、当日消印有効）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〒</w:t>
      </w:r>
      <w:r>
        <w:rPr>
          <w:rFonts w:hint="eastAsia" w:ascii="ＭＳ ゴシック" w:hAnsi="ＭＳ ゴシック" w:eastAsia="ＭＳ ゴシック"/>
          <w:sz w:val="22"/>
        </w:rPr>
        <w:t>304-8501</w:t>
      </w:r>
      <w:r>
        <w:rPr>
          <w:rFonts w:hint="eastAsia" w:ascii="ＭＳ ゴシック" w:hAnsi="ＭＳ ゴシック" w:eastAsia="ＭＳ ゴシック"/>
          <w:sz w:val="22"/>
        </w:rPr>
        <w:t>　下妻市本城町三丁目</w:t>
      </w:r>
      <w:r>
        <w:rPr>
          <w:rFonts w:hint="eastAsia" w:ascii="ＭＳ ゴシック" w:hAnsi="ＭＳ ゴシック" w:eastAsia="ＭＳ ゴシック"/>
          <w:sz w:val="22"/>
        </w:rPr>
        <w:t>13</w:t>
      </w:r>
      <w:r>
        <w:rPr>
          <w:rFonts w:hint="eastAsia" w:ascii="ＭＳ ゴシック" w:hAnsi="ＭＳ ゴシック" w:eastAsia="ＭＳ ゴシック"/>
          <w:sz w:val="22"/>
        </w:rPr>
        <w:t>番地　下妻市役所商工観光課商工係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>TEL</w:t>
      </w:r>
      <w:r>
        <w:rPr>
          <w:rFonts w:hint="default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0296-45-8993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>FAX</w:t>
      </w:r>
      <w:r>
        <w:rPr>
          <w:rFonts w:hint="default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0296-44-6004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【申請書類の入手方法】</w:t>
      </w:r>
    </w:p>
    <w:p>
      <w:pPr>
        <w:pStyle w:val="0"/>
        <w:ind w:left="210" w:leftChars="100" w:firstLine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申請書類は、当該ページ下部からダウンロードしていただくか、以下の場所からも入手できます。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１．下妻市役所　本庁舎（２階）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２．下妻市商工会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３．常陽銀行　下妻支店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４．筑波銀行　下妻営業部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５．筑波銀行　たかさい支店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６．茨城県信用組合　下妻支店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７．結城信用金庫　下妻支店</w:t>
      </w:r>
    </w:p>
    <w:sectPr>
      <w:pgSz w:w="11906" w:h="16838"/>
      <w:pgMar w:top="851" w:right="1134" w:bottom="567" w:left="1134" w:header="851" w:footer="992" w:gutter="0"/>
      <w:cols w:space="720"/>
      <w:textDirection w:val="lrTb"/>
      <w:docGrid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</TotalTime>
  <Pages>2</Pages>
  <Words>24</Words>
  <Characters>1159</Characters>
  <Application>JUST Note</Application>
  <Lines>66</Lines>
  <Paragraphs>50</Paragraphs>
  <CharactersWithSpaces>1192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mkprof</dc:creator>
  <cp:lastModifiedBy>Administrator</cp:lastModifiedBy>
  <cp:lastPrinted>2025-03-25T00:59:43Z</cp:lastPrinted>
  <dcterms:created xsi:type="dcterms:W3CDTF">2020-06-08T05:50:00Z</dcterms:created>
  <dcterms:modified xsi:type="dcterms:W3CDTF">2025-03-25T00:58:55Z</dcterms:modified>
  <cp:revision>45</cp:revision>
</cp:coreProperties>
</file>