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sz w:val="22"/>
        </w:rPr>
      </w:pPr>
      <w:bookmarkStart w:id="0" w:name="_GoBack"/>
      <w:bookmarkEnd w:id="0"/>
      <w:r>
        <w:rPr>
          <w:rFonts w:hint="eastAsia"/>
          <w:sz w:val="22"/>
        </w:rPr>
        <w:t>様式第２号</w:t>
      </w:r>
    </w:p>
    <w:p>
      <w:pPr>
        <w:pStyle w:val="0"/>
        <w:jc w:val="center"/>
        <w:rPr>
          <w:rFonts w:hint="eastAsia"/>
          <w:b w:val="1"/>
          <w:sz w:val="28"/>
        </w:rPr>
      </w:pPr>
      <w:r>
        <w:rPr>
          <w:rFonts w:hint="eastAsia"/>
          <w:b w:val="1"/>
          <w:sz w:val="28"/>
        </w:rPr>
        <w:t>誓　約　書</w:t>
      </w:r>
    </w:p>
    <w:p>
      <w:pPr>
        <w:pStyle w:val="0"/>
        <w:jc w:val="center"/>
        <w:rPr>
          <w:rFonts w:hint="eastAsia"/>
        </w:rPr>
      </w:pPr>
    </w:p>
    <w:p>
      <w:pPr>
        <w:pStyle w:val="0"/>
        <w:jc w:val="right"/>
        <w:rPr>
          <w:rFonts w:hint="eastAsia"/>
          <w:sz w:val="22"/>
        </w:rPr>
      </w:pPr>
      <w:r>
        <w:rPr>
          <w:rFonts w:hint="eastAsia"/>
          <w:sz w:val="22"/>
        </w:rPr>
        <w:t>令和　　　年　　月　　日</w:t>
      </w:r>
    </w:p>
    <w:p>
      <w:pPr>
        <w:pStyle w:val="0"/>
        <w:jc w:val="right"/>
        <w:rPr>
          <w:rFonts w:hint="eastAsia"/>
          <w:sz w:val="22"/>
        </w:rPr>
      </w:pPr>
    </w:p>
    <w:p>
      <w:pPr>
        <w:pStyle w:val="0"/>
        <w:jc w:val="left"/>
        <w:rPr>
          <w:rFonts w:hint="eastAsia"/>
          <w:sz w:val="22"/>
        </w:rPr>
      </w:pPr>
      <w:r>
        <w:rPr>
          <w:rFonts w:hint="eastAsia"/>
          <w:sz w:val="22"/>
        </w:rPr>
        <w:t>下妻市長　　様</w:t>
      </w:r>
    </w:p>
    <w:p>
      <w:pPr>
        <w:pStyle w:val="0"/>
        <w:jc w:val="center"/>
        <w:rPr>
          <w:rFonts w:hint="eastAsia"/>
          <w:sz w:val="22"/>
        </w:rPr>
      </w:pPr>
      <w:r>
        <w:rPr>
          <w:rFonts w:hint="eastAsia"/>
          <w:sz w:val="22"/>
        </w:rPr>
        <w:t>　　　　　</w:t>
      </w:r>
    </w:p>
    <w:p>
      <w:pPr>
        <w:pStyle w:val="0"/>
        <w:jc w:val="center"/>
        <w:rPr>
          <w:rFonts w:hint="eastAsia"/>
          <w:sz w:val="22"/>
        </w:rPr>
      </w:pPr>
      <w:r>
        <w:rPr>
          <w:rFonts w:hint="eastAsia"/>
          <w:sz w:val="22"/>
        </w:rPr>
        <w:t>　　申込人　　住所（所在地）</w:t>
      </w:r>
    </w:p>
    <w:p>
      <w:pPr>
        <w:pStyle w:val="0"/>
        <w:jc w:val="center"/>
        <w:rPr>
          <w:rFonts w:hint="eastAsia"/>
          <w:sz w:val="22"/>
        </w:rPr>
      </w:pPr>
      <w:r>
        <w:rPr>
          <w:rFonts w:hint="eastAsia"/>
          <w:sz w:val="22"/>
        </w:rPr>
        <w:t>　　　　　　氏名又は名称</w:t>
      </w:r>
    </w:p>
    <w:p>
      <w:pPr>
        <w:pStyle w:val="0"/>
        <w:jc w:val="center"/>
        <w:rPr>
          <w:rFonts w:hint="eastAsia"/>
          <w:sz w:val="22"/>
        </w:rPr>
      </w:pPr>
      <w:r>
        <w:rPr>
          <w:rFonts w:hint="eastAsia"/>
          <w:sz w:val="22"/>
        </w:rPr>
        <w:t>　　　　　　　　　　　　　　　　　　　　及び代表者名　　　　　　　　　　　</w:t>
      </w:r>
      <w:r>
        <w:rPr>
          <w:rFonts w:hint="eastAsia"/>
          <w:sz w:val="22"/>
        </w:rPr>
        <w:t xml:space="preserve">    </w:t>
      </w:r>
      <w:r>
        <w:rPr>
          <w:rFonts w:hint="eastAsia"/>
          <w:sz w:val="22"/>
        </w:rPr>
        <w:t>印</w:t>
      </w:r>
    </w:p>
    <w:p>
      <w:pPr>
        <w:pStyle w:val="0"/>
        <w:rPr>
          <w:rFonts w:hint="eastAsia"/>
        </w:rPr>
      </w:pPr>
    </w:p>
    <w:p>
      <w:pPr>
        <w:pStyle w:val="0"/>
        <w:rPr>
          <w:rFonts w:hint="eastAsia"/>
        </w:rPr>
      </w:pPr>
    </w:p>
    <w:p>
      <w:pPr>
        <w:pStyle w:val="0"/>
        <w:jc w:val="left"/>
        <w:rPr>
          <w:rFonts w:hint="eastAsia"/>
          <w:sz w:val="22"/>
        </w:rPr>
      </w:pPr>
      <w:r>
        <w:rPr>
          <w:rFonts w:hint="eastAsia"/>
        </w:rPr>
        <w:t>　</w:t>
      </w:r>
      <w:r>
        <w:rPr>
          <w:rFonts w:hint="eastAsia"/>
          <w:sz w:val="22"/>
        </w:rPr>
        <w:t>私は、下妻市自動販売機設置場所貸付等に係る一般競争入札への参加申込みにあたり、募集要項及び仕様書等の記載事項を承諾し、次の要件のいずれにも該当していることを誓約します。</w:t>
      </w:r>
    </w:p>
    <w:p>
      <w:pPr>
        <w:pStyle w:val="0"/>
        <w:jc w:val="left"/>
        <w:rPr>
          <w:rFonts w:hint="eastAsia"/>
          <w:sz w:val="22"/>
        </w:rPr>
      </w:pPr>
      <w:r>
        <w:rPr>
          <w:rFonts w:hint="eastAsia"/>
          <w:sz w:val="22"/>
        </w:rPr>
        <w:t>　事実と相違することが判明した場合には、下妻市が行う一切の措置について異議の申し立てを行いません。</w:t>
      </w:r>
    </w:p>
    <w:p>
      <w:pPr>
        <w:pStyle w:val="0"/>
        <w:jc w:val="left"/>
        <w:rPr>
          <w:rFonts w:hint="eastAsia"/>
          <w:sz w:val="22"/>
        </w:rPr>
      </w:pPr>
    </w:p>
    <w:p>
      <w:pPr>
        <w:pStyle w:val="0"/>
        <w:ind w:left="440" w:hanging="440" w:hangingChars="200"/>
        <w:jc w:val="left"/>
        <w:rPr>
          <w:rFonts w:hint="eastAsia" w:ascii="ＭＳ 明朝" w:hAnsi="ＭＳ 明朝"/>
          <w:sz w:val="22"/>
        </w:rPr>
      </w:pPr>
      <w:r>
        <w:rPr>
          <w:rFonts w:hint="eastAsia" w:ascii="ＭＳ 明朝" w:hAnsi="ＭＳ 明朝"/>
          <w:sz w:val="22"/>
        </w:rPr>
        <w:t>（１）地方自治法施行令（昭和</w:t>
      </w:r>
      <w:r>
        <w:rPr>
          <w:rFonts w:hint="eastAsia" w:ascii="ＭＳ 明朝" w:hAnsi="ＭＳ 明朝"/>
          <w:sz w:val="22"/>
        </w:rPr>
        <w:t>22</w:t>
      </w:r>
      <w:r>
        <w:rPr>
          <w:rFonts w:hint="eastAsia" w:ascii="ＭＳ 明朝" w:hAnsi="ＭＳ 明朝"/>
          <w:sz w:val="22"/>
        </w:rPr>
        <w:t>年政令第</w:t>
      </w:r>
      <w:r>
        <w:rPr>
          <w:rFonts w:hint="eastAsia" w:ascii="ＭＳ 明朝" w:hAnsi="ＭＳ 明朝"/>
          <w:sz w:val="22"/>
        </w:rPr>
        <w:t>16</w:t>
      </w:r>
      <w:r>
        <w:rPr>
          <w:rFonts w:hint="eastAsia" w:ascii="ＭＳ 明朝" w:hAnsi="ＭＳ 明朝"/>
          <w:sz w:val="22"/>
        </w:rPr>
        <w:t>号）第条の４第１項に規定する一般競争入札に参加させることができない者又は同条第２項各号に掲げる者のいずれにも該当しない法人又は個人であること。</w:t>
      </w:r>
    </w:p>
    <w:p>
      <w:pPr>
        <w:pStyle w:val="0"/>
        <w:ind w:left="440" w:hanging="440" w:hangingChars="200"/>
        <w:jc w:val="left"/>
        <w:rPr>
          <w:rFonts w:hint="eastAsia" w:ascii="ＭＳ 明朝" w:hAnsi="ＭＳ 明朝"/>
          <w:sz w:val="22"/>
        </w:rPr>
      </w:pPr>
    </w:p>
    <w:p>
      <w:pPr>
        <w:pStyle w:val="0"/>
        <w:ind w:left="440" w:hanging="440" w:hangingChars="200"/>
        <w:jc w:val="left"/>
        <w:rPr>
          <w:rFonts w:hint="eastAsia" w:ascii="ＭＳ 明朝" w:hAnsi="ＭＳ 明朝"/>
          <w:sz w:val="22"/>
        </w:rPr>
      </w:pPr>
      <w:r>
        <w:rPr>
          <w:rFonts w:hint="eastAsia" w:ascii="ＭＳ 明朝" w:hAnsi="ＭＳ 明朝"/>
          <w:sz w:val="22"/>
        </w:rPr>
        <w:t>（２）暴力団員による不当な行為の防止等に関する法律（平成３年法律第</w:t>
      </w:r>
      <w:r>
        <w:rPr>
          <w:rFonts w:hint="eastAsia" w:ascii="ＭＳ 明朝" w:hAnsi="ＭＳ 明朝"/>
          <w:sz w:val="22"/>
        </w:rPr>
        <w:t>77</w:t>
      </w:r>
      <w:r>
        <w:rPr>
          <w:rFonts w:hint="eastAsia" w:ascii="ＭＳ 明朝" w:hAnsi="ＭＳ 明朝"/>
          <w:sz w:val="22"/>
        </w:rPr>
        <w:t>号）第２条第２号から第６号に規定する暴力団員又は法人であってその役員が暴力団員ではないこと。役員・使用人等が暴力団関係者ではないこと。</w:t>
      </w:r>
    </w:p>
    <w:p>
      <w:pPr>
        <w:pStyle w:val="0"/>
        <w:ind w:left="440" w:hanging="440" w:hangingChars="200"/>
        <w:jc w:val="left"/>
        <w:rPr>
          <w:rFonts w:hint="eastAsia" w:ascii="ＭＳ 明朝" w:hAnsi="ＭＳ 明朝"/>
          <w:sz w:val="22"/>
        </w:rPr>
      </w:pPr>
    </w:p>
    <w:p>
      <w:pPr>
        <w:pStyle w:val="0"/>
        <w:ind w:left="440" w:hanging="440" w:hangingChars="200"/>
        <w:jc w:val="left"/>
        <w:rPr>
          <w:rFonts w:hint="eastAsia" w:ascii="ＭＳ 明朝" w:hAnsi="ＭＳ 明朝"/>
          <w:sz w:val="22"/>
        </w:rPr>
      </w:pPr>
      <w:r>
        <w:rPr>
          <w:rFonts w:hint="eastAsia" w:ascii="ＭＳ 明朝" w:hAnsi="ＭＳ 明朝"/>
          <w:sz w:val="22"/>
        </w:rPr>
        <w:t>（３）会社更生法（平成</w:t>
      </w:r>
      <w:r>
        <w:rPr>
          <w:rFonts w:hint="eastAsia" w:ascii="ＭＳ 明朝" w:hAnsi="ＭＳ 明朝"/>
          <w:sz w:val="22"/>
        </w:rPr>
        <w:t>14</w:t>
      </w:r>
      <w:r>
        <w:rPr>
          <w:rFonts w:hint="eastAsia" w:ascii="ＭＳ 明朝" w:hAnsi="ＭＳ 明朝"/>
          <w:sz w:val="22"/>
        </w:rPr>
        <w:t>年法律第</w:t>
      </w:r>
      <w:r>
        <w:rPr>
          <w:rFonts w:hint="eastAsia" w:ascii="ＭＳ 明朝" w:hAnsi="ＭＳ 明朝"/>
          <w:sz w:val="22"/>
        </w:rPr>
        <w:t>154</w:t>
      </w:r>
      <w:r>
        <w:rPr>
          <w:rFonts w:hint="eastAsia" w:ascii="ＭＳ 明朝" w:hAnsi="ＭＳ 明朝"/>
          <w:sz w:val="22"/>
        </w:rPr>
        <w:t>号）に基づく更生手続開始の申立又は民事再生法（平成</w:t>
      </w:r>
      <w:r>
        <w:rPr>
          <w:rFonts w:hint="eastAsia" w:ascii="ＭＳ 明朝" w:hAnsi="ＭＳ 明朝"/>
          <w:sz w:val="22"/>
        </w:rPr>
        <w:t>11</w:t>
      </w:r>
      <w:r>
        <w:rPr>
          <w:rFonts w:hint="eastAsia" w:ascii="ＭＳ 明朝" w:hAnsi="ＭＳ 明朝"/>
          <w:sz w:val="22"/>
        </w:rPr>
        <w:t>年法律第２号）に基づく民事再生手続開始の申立がなされている者（更生手続開始又は民事再生手続開始の決定を受けた後、競争入札参加資格の再認定を受けた者を除く。）ではないこと。</w:t>
      </w:r>
    </w:p>
    <w:p>
      <w:pPr>
        <w:pStyle w:val="0"/>
        <w:ind w:left="440" w:hanging="440" w:hangingChars="200"/>
        <w:jc w:val="left"/>
        <w:rPr>
          <w:rFonts w:hint="eastAsia" w:ascii="ＭＳ 明朝" w:hAnsi="ＭＳ 明朝"/>
          <w:sz w:val="22"/>
        </w:rPr>
      </w:pPr>
    </w:p>
    <w:p>
      <w:pPr>
        <w:pStyle w:val="0"/>
        <w:ind w:left="440" w:hanging="440" w:hangingChars="200"/>
        <w:jc w:val="left"/>
        <w:rPr>
          <w:rFonts w:hint="eastAsia"/>
          <w:sz w:val="22"/>
        </w:rPr>
      </w:pPr>
      <w:r>
        <w:rPr>
          <w:rFonts w:hint="eastAsia"/>
          <w:sz w:val="22"/>
        </w:rPr>
        <w:t>（４）茨城県内に本社（本店）、支社（支店）若しくは営業所を有する法人又は茨城県内に住所及び店舗を有する個人で、自動販売機の故障、苦情等の緊急時に速やかに対応できる者であること</w:t>
      </w:r>
    </w:p>
    <w:p>
      <w:pPr>
        <w:pStyle w:val="0"/>
        <w:ind w:left="440" w:hanging="440" w:hangingChars="200"/>
        <w:jc w:val="left"/>
        <w:rPr>
          <w:rFonts w:hint="eastAsia"/>
          <w:sz w:val="22"/>
        </w:rPr>
      </w:pPr>
    </w:p>
    <w:p>
      <w:pPr>
        <w:pStyle w:val="0"/>
        <w:ind w:left="440" w:hanging="440" w:hangingChars="200"/>
        <w:jc w:val="left"/>
        <w:rPr>
          <w:rFonts w:hint="eastAsia"/>
          <w:sz w:val="22"/>
        </w:rPr>
      </w:pPr>
      <w:r>
        <w:rPr>
          <w:rFonts w:hint="eastAsia"/>
          <w:sz w:val="22"/>
        </w:rPr>
        <w:t>（５）自動販売機の設置業務において、自らの管理・運営に３年以上の実績を有し、かつ、現時点においても行っている者であること。</w:t>
      </w:r>
    </w:p>
    <w:p>
      <w:pPr>
        <w:pStyle w:val="0"/>
        <w:ind w:left="420" w:hanging="420" w:hangingChars="200"/>
        <w:jc w:val="left"/>
        <w:rPr>
          <w:rFonts w:hint="eastAsia" w:ascii="ＭＳ 明朝" w:hAnsi="ＭＳ 明朝"/>
        </w:rPr>
      </w:pPr>
    </w:p>
    <w:p>
      <w:pPr>
        <w:pStyle w:val="0"/>
        <w:ind w:left="420" w:hanging="420" w:hangingChars="200"/>
        <w:jc w:val="left"/>
        <w:rPr>
          <w:rFonts w:hint="eastAsia" w:ascii="ＭＳ 明朝" w:hAnsi="ＭＳ 明朝"/>
        </w:rPr>
      </w:pPr>
    </w:p>
    <w:p>
      <w:pPr>
        <w:pStyle w:val="0"/>
        <w:ind w:left="420" w:hanging="420" w:hangingChars="200"/>
        <w:jc w:val="left"/>
        <w:rPr>
          <w:rFonts w:hint="eastAsia"/>
          <w:sz w:val="22"/>
        </w:rPr>
      </w:pP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Note Heading"/>
    <w:basedOn w:val="0"/>
    <w:next w:val="0"/>
    <w:link w:val="20"/>
    <w:uiPriority w:val="0"/>
    <w:pPr>
      <w:jc w:val="center"/>
    </w:pPr>
  </w:style>
  <w:style w:type="character" w:styleId="20" w:customStyle="1">
    <w:name w:val="記 (文字)"/>
    <w:next w:val="20"/>
    <w:link w:val="19"/>
    <w:uiPriority w:val="0"/>
    <w:rPr>
      <w:kern w:val="2"/>
      <w:sz w:val="21"/>
    </w:rPr>
  </w:style>
  <w:style w:type="paragraph" w:styleId="21">
    <w:name w:val="Closing"/>
    <w:basedOn w:val="0"/>
    <w:next w:val="21"/>
    <w:link w:val="22"/>
    <w:uiPriority w:val="0"/>
    <w:pPr>
      <w:jc w:val="right"/>
    </w:pPr>
  </w:style>
  <w:style w:type="character" w:styleId="22" w:customStyle="1">
    <w:name w:val="結語 (文字)"/>
    <w:next w:val="22"/>
    <w:link w:val="21"/>
    <w:uiPriority w:val="0"/>
    <w:rPr>
      <w:kern w:val="2"/>
      <w:sz w:val="21"/>
    </w:rPr>
  </w:style>
  <w:style w:type="paragraph" w:styleId="23">
    <w:name w:val="Balloon Text"/>
    <w:basedOn w:val="0"/>
    <w:next w:val="23"/>
    <w:link w:val="24"/>
    <w:uiPriority w:val="0"/>
    <w:semiHidden/>
    <w:rPr>
      <w:rFonts w:ascii="游ゴシック Light" w:hAnsi="游ゴシック Light" w:eastAsia="游ゴシック Light"/>
      <w:sz w:val="18"/>
    </w:rPr>
  </w:style>
  <w:style w:type="character" w:styleId="24" w:customStyle="1">
    <w:name w:val="吹き出し (文字)"/>
    <w:next w:val="24"/>
    <w:link w:val="23"/>
    <w:uiPriority w:val="0"/>
    <w:rPr>
      <w:rFonts w:ascii="游ゴシック Light" w:hAnsi="游ゴシック Light" w:eastAsia="游ゴシック Light"/>
      <w:kern w:val="2"/>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816</TotalTime>
  <Pages>1</Pages>
  <Words>6</Words>
  <Characters>648</Characters>
  <Application>JUST Note</Application>
  <Lines>36</Lines>
  <Paragraphs>15</Paragraphs>
  <CharactersWithSpaces>711</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mkprof</dc:creator>
  <cp:lastModifiedBy>Administrator</cp:lastModifiedBy>
  <cp:lastPrinted>2023-02-14T05:05:00Z</cp:lastPrinted>
  <dcterms:created xsi:type="dcterms:W3CDTF">2016-12-26T08:21:00Z</dcterms:created>
  <dcterms:modified xsi:type="dcterms:W3CDTF">2025-04-11T01:11:10Z</dcterms:modified>
  <cp:revision>75</cp:revision>
</cp:coreProperties>
</file>