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UD デジタル 教科書体 NK-R" w:hAnsi="UD デジタル 教科書体 NK-R" w:eastAsia="UD デジタル 教科書体 NK-R"/>
          <w:color w:val="auto"/>
          <w:sz w:val="22"/>
        </w:rPr>
      </w:pPr>
      <w:bookmarkStart w:id="0" w:name="_GoBack"/>
      <w:bookmarkEnd w:id="0"/>
      <w:r>
        <w:rPr>
          <w:rFonts w:hint="eastAsia" w:ascii="UD デジタル 教科書体 NK-R" w:hAnsi="UD デジタル 教科書体 NK-R" w:eastAsia="UD デジタル 教科書体 NK-R"/>
          <w:color w:val="auto"/>
          <w:sz w:val="22"/>
        </w:rPr>
        <w:t>様式１</w:t>
      </w:r>
    </w:p>
    <w:p>
      <w:pPr>
        <w:pStyle w:val="0"/>
        <w:rPr>
          <w:rFonts w:hint="eastAsia" w:ascii="UD デジタル 教科書体 NK-R" w:hAnsi="UD デジタル 教科書体 NK-R" w:eastAsia="UD デジタル 教科書体 NK-R"/>
          <w:color w:val="auto"/>
          <w:sz w:val="22"/>
        </w:rPr>
      </w:pPr>
    </w:p>
    <w:p>
      <w:pPr>
        <w:pStyle w:val="0"/>
        <w:jc w:val="center"/>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下妻市さくらねこ無料不妊手術チケット（行政枠）交付申請書（　　　　月利用分）</w:t>
      </w:r>
    </w:p>
    <w:p>
      <w:pPr>
        <w:pStyle w:val="0"/>
        <w:rPr>
          <w:rFonts w:hint="eastAsia" w:ascii="UD デジタル 教科書体 NK-R" w:hAnsi="UD デジタル 教科書体 NK-R" w:eastAsia="UD デジタル 教科書体 NK-R"/>
          <w:color w:val="auto"/>
          <w:sz w:val="22"/>
        </w:rPr>
      </w:pPr>
    </w:p>
    <w:p>
      <w:pPr>
        <w:pStyle w:val="0"/>
        <w:wordWrap w:val="0"/>
        <w:jc w:val="right"/>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年　　　　　月　　　　　日　　　</w:t>
      </w:r>
    </w:p>
    <w:p>
      <w:pPr>
        <w:pStyle w:val="0"/>
        <w:rPr>
          <w:rFonts w:hint="eastAsia" w:ascii="UD デジタル 教科書体 NK-R" w:hAnsi="UD デジタル 教科書体 NK-R" w:eastAsia="UD デジタル 教科書体 NK-R"/>
          <w:color w:val="auto"/>
          <w:sz w:val="22"/>
        </w:rPr>
      </w:pPr>
    </w:p>
    <w:p>
      <w:pPr>
        <w:pStyle w:val="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下妻市長　様</w:t>
      </w:r>
    </w:p>
    <w:p>
      <w:pPr>
        <w:pStyle w:val="0"/>
        <w:rPr>
          <w:rFonts w:hint="eastAsia" w:ascii="UD デジタル 教科書体 NK-R" w:hAnsi="UD デジタル 教科書体 NK-R" w:eastAsia="UD デジタル 教科書体 NK-R"/>
          <w:color w:val="auto"/>
          <w:sz w:val="22"/>
        </w:rPr>
      </w:pPr>
    </w:p>
    <w:p>
      <w:pPr>
        <w:pStyle w:val="0"/>
        <w:wordWrap w:val="0"/>
        <w:spacing w:line="480" w:lineRule="auto"/>
        <w:jc w:val="right"/>
        <w:rPr>
          <w:rFonts w:hint="eastAsia" w:ascii="UD デジタル 教科書体 NK-R" w:hAnsi="UD デジタル 教科書体 NK-R" w:eastAsia="UD デジタル 教科書体 NK-R"/>
          <w:color w:val="auto"/>
          <w:kern w:val="0"/>
          <w:sz w:val="22"/>
          <w:u w:val="single" w:color="auto"/>
        </w:rPr>
      </w:pPr>
      <w:r>
        <w:rPr>
          <w:rFonts w:hint="eastAsia" w:ascii="UD デジタル 教科書体 NK-R" w:hAnsi="UD デジタル 教科書体 NK-R" w:eastAsia="UD デジタル 教科書体 NK-R"/>
          <w:color w:val="auto"/>
          <w:kern w:val="0"/>
          <w:sz w:val="22"/>
        </w:rPr>
        <w:t>（申請者）</w:t>
      </w:r>
      <w:r>
        <w:rPr>
          <w:rFonts w:hint="eastAsia" w:ascii="UD デジタル 教科書体 NK-R" w:hAnsi="UD デジタル 教科書体 NK-R" w:eastAsia="UD デジタル 教科書体 NK-R"/>
          <w:color w:val="auto"/>
          <w:kern w:val="0"/>
          <w:sz w:val="22"/>
          <w:u w:val="single" w:color="auto"/>
        </w:rPr>
        <w:t>団体・グループ名　　　　　　　　　　　　　　　　　　　　　　　　　　　　　　　　　</w:t>
      </w:r>
    </w:p>
    <w:p>
      <w:pPr>
        <w:pStyle w:val="0"/>
        <w:wordWrap w:val="0"/>
        <w:spacing w:line="480" w:lineRule="auto"/>
        <w:jc w:val="right"/>
        <w:rPr>
          <w:rFonts w:hint="eastAsia" w:ascii="UD デジタル 教科書体 NK-R" w:hAnsi="UD デジタル 教科書体 NK-R" w:eastAsia="UD デジタル 教科書体 NK-R"/>
          <w:color w:val="auto"/>
          <w:kern w:val="0"/>
          <w:sz w:val="22"/>
          <w:u w:val="single" w:color="auto"/>
        </w:rPr>
      </w:pPr>
      <w:r>
        <w:rPr>
          <w:rFonts w:hint="eastAsia" w:ascii="UD デジタル 教科書体 NK-R" w:hAnsi="UD デジタル 教科書体 NK-R" w:eastAsia="UD デジタル 教科書体 NK-R"/>
          <w:color w:val="auto"/>
          <w:kern w:val="0"/>
          <w:sz w:val="22"/>
          <w:u w:val="single" w:color="auto"/>
        </w:rPr>
        <w:t>代表者住所　　　　　　　　　　　　　　　　　　　　　　　　　　　　　　　　　　　　　　</w:t>
      </w:r>
    </w:p>
    <w:p>
      <w:pPr>
        <w:pStyle w:val="0"/>
        <w:wordWrap w:val="0"/>
        <w:spacing w:line="480" w:lineRule="auto"/>
        <w:jc w:val="right"/>
        <w:rPr>
          <w:rFonts w:hint="eastAsia" w:ascii="UD デジタル 教科書体 NK-R" w:hAnsi="UD デジタル 教科書体 NK-R" w:eastAsia="UD デジタル 教科書体 NK-R"/>
          <w:color w:val="auto"/>
          <w:kern w:val="0"/>
          <w:sz w:val="22"/>
          <w:u w:val="single" w:color="auto"/>
        </w:rPr>
      </w:pPr>
      <w:r>
        <w:rPr>
          <w:rFonts w:hint="eastAsia" w:ascii="UD デジタル 教科書体 NK-R" w:hAnsi="UD デジタル 教科書体 NK-R" w:eastAsia="UD デジタル 教科書体 NK-R"/>
          <w:color w:val="auto"/>
          <w:kern w:val="0"/>
          <w:sz w:val="22"/>
          <w:u w:val="single" w:color="auto"/>
        </w:rPr>
        <w:t>代表者氏名　　　　　　　　　　　　　　　　　　　　　　　　　　　　　　　　　　　　　　</w:t>
      </w:r>
    </w:p>
    <w:p>
      <w:pPr>
        <w:pStyle w:val="0"/>
        <w:wordWrap w:val="0"/>
        <w:spacing w:line="480" w:lineRule="auto"/>
        <w:jc w:val="right"/>
        <w:rPr>
          <w:rFonts w:hint="eastAsia" w:ascii="UD デジタル 教科書体 NK-R" w:hAnsi="UD デジタル 教科書体 NK-R" w:eastAsia="UD デジタル 教科書体 NK-R"/>
          <w:color w:val="auto"/>
          <w:kern w:val="0"/>
          <w:sz w:val="22"/>
          <w:u w:val="single" w:color="auto"/>
        </w:rPr>
      </w:pPr>
      <w:r>
        <w:rPr>
          <w:rFonts w:hint="eastAsia" w:ascii="UD デジタル 教科書体 NK-R" w:hAnsi="UD デジタル 教科書体 NK-R" w:eastAsia="UD デジタル 教科書体 NK-R"/>
          <w:color w:val="auto"/>
          <w:spacing w:val="53"/>
          <w:kern w:val="0"/>
          <w:sz w:val="22"/>
          <w:u w:val="single" w:color="auto"/>
          <w:fitText w:val="1200" w:id="1"/>
        </w:rPr>
        <w:t>電話番</w:t>
      </w:r>
      <w:r>
        <w:rPr>
          <w:rFonts w:hint="eastAsia" w:ascii="UD デジタル 教科書体 NK-R" w:hAnsi="UD デジタル 教科書体 NK-R" w:eastAsia="UD デジタル 教科書体 NK-R"/>
          <w:color w:val="auto"/>
          <w:spacing w:val="1"/>
          <w:kern w:val="0"/>
          <w:sz w:val="22"/>
          <w:u w:val="single" w:color="auto"/>
          <w:fitText w:val="1200" w:id="1"/>
        </w:rPr>
        <w:t>号</w:t>
      </w:r>
      <w:r>
        <w:rPr>
          <w:rFonts w:hint="eastAsia" w:ascii="UD デジタル 教科書体 NK-R" w:hAnsi="UD デジタル 教科書体 NK-R" w:eastAsia="UD デジタル 教科書体 NK-R"/>
          <w:color w:val="auto"/>
          <w:kern w:val="0"/>
          <w:sz w:val="22"/>
          <w:u w:val="single" w:color="auto"/>
        </w:rPr>
        <w:t>　　　</w:t>
      </w:r>
      <w:r>
        <w:rPr>
          <w:rFonts w:hint="eastAsia" w:ascii="UD デジタル 教科書体 NK-R" w:hAnsi="UD デジタル 教科書体 NK-R" w:eastAsia="UD デジタル 教科書体 NK-R"/>
          <w:color w:val="auto"/>
          <w:kern w:val="0"/>
          <w:sz w:val="22"/>
          <w:u w:val="single" w:color="auto"/>
        </w:rPr>
        <w:t xml:space="preserve"> </w:t>
      </w:r>
      <w:r>
        <w:rPr>
          <w:rFonts w:hint="eastAsia" w:ascii="UD デジタル 教科書体 NK-R" w:hAnsi="UD デジタル 教科書体 NK-R" w:eastAsia="UD デジタル 教科書体 NK-R"/>
          <w:color w:val="auto"/>
          <w:kern w:val="0"/>
          <w:sz w:val="22"/>
          <w:u w:val="single" w:color="auto"/>
        </w:rPr>
        <w:t>　　　　　　　　　　　　　　　　　　　　　　　　　　　　　　　　　</w:t>
      </w:r>
    </w:p>
    <w:p>
      <w:pPr>
        <w:pStyle w:val="0"/>
        <w:rPr>
          <w:rFonts w:hint="eastAsia" w:ascii="UD デジタル 教科書体 NK-R" w:hAnsi="UD デジタル 教科書体 NK-R" w:eastAsia="UD デジタル 教科書体 NK-R"/>
          <w:color w:val="auto"/>
          <w:sz w:val="22"/>
        </w:rPr>
      </w:pPr>
    </w:p>
    <w:p>
      <w:pPr>
        <w:pStyle w:val="0"/>
        <w:ind w:firstLine="220" w:firstLineChars="10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さくらねこ無料不妊手術チケット（行政枠）の交付を受けたいので、下妻市さくらねこ無料不妊手術事業ガイドラインに基づき、裏面の条件に同意のうえ、チケットの交付を申請します。</w:t>
      </w:r>
    </w:p>
    <w:p>
      <w:pPr>
        <w:pStyle w:val="0"/>
        <w:ind w:firstLine="220" w:firstLineChars="100"/>
        <w:rPr>
          <w:rFonts w:hint="eastAsia" w:ascii="UD デジタル 教科書体 NK-R" w:hAnsi="UD デジタル 教科書体 NK-R" w:eastAsia="UD デジタル 教科書体 NK-R"/>
          <w:color w:val="auto"/>
          <w:sz w:val="22"/>
        </w:rPr>
      </w:pPr>
    </w:p>
    <w:p>
      <w:pPr>
        <w:pStyle w:val="0"/>
        <w:rPr>
          <w:rFonts w:hint="eastAsia" w:ascii="UD デジタル 教科書体 NK-R" w:hAnsi="UD デジタル 教科書体 NK-R" w:eastAsia="UD デジタル 教科書体 NK-R"/>
          <w:color w:val="auto"/>
          <w:sz w:val="22"/>
        </w:rPr>
      </w:pPr>
    </w:p>
    <w:p>
      <w:pPr>
        <w:pStyle w:val="15"/>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記</w:t>
      </w:r>
    </w:p>
    <w:p>
      <w:pPr>
        <w:pStyle w:val="0"/>
        <w:rPr>
          <w:rFonts w:hint="eastAsia" w:ascii="UD デジタル 教科書体 NK-R" w:hAnsi="UD デジタル 教科書体 NK-R" w:eastAsia="UD デジタル 教科書体 NK-R"/>
          <w:color w:val="auto"/>
          <w:sz w:val="22"/>
        </w:rPr>
      </w:pPr>
    </w:p>
    <w:p>
      <w:pPr>
        <w:pStyle w:val="19"/>
        <w:numPr>
          <w:ilvl w:val="0"/>
          <w:numId w:val="1"/>
        </w:numPr>
        <w:spacing w:line="480" w:lineRule="auto"/>
        <w:ind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実施予定地域（地図添付）　　</w:t>
      </w:r>
      <w:r>
        <w:rPr>
          <w:rFonts w:hint="eastAsia" w:ascii="UD デジタル 教科書体 NK-R" w:hAnsi="UD デジタル 教科書体 NK-R" w:eastAsia="UD デジタル 教科書体 NK-R"/>
          <w:color w:val="auto"/>
          <w:sz w:val="22"/>
          <w:u w:val="single" w:color="auto"/>
        </w:rPr>
        <w:t>下妻市　　　　　　　　　　　　　　　　　　　　　　　　　付近　　他　　　　　　箇所</w:t>
      </w:r>
    </w:p>
    <w:p>
      <w:pPr>
        <w:pStyle w:val="19"/>
        <w:numPr>
          <w:ilvl w:val="0"/>
          <w:numId w:val="1"/>
        </w:numPr>
        <w:spacing w:line="480" w:lineRule="auto"/>
        <w:ind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チケット希望枚数　</w:t>
      </w:r>
      <w:r>
        <w:rPr>
          <w:rFonts w:hint="eastAsia" w:ascii="UD デジタル 教科書体 NK-R" w:hAnsi="UD デジタル 教科書体 NK-R" w:eastAsia="UD デジタル 教科書体 NK-R"/>
          <w:color w:val="auto"/>
          <w:sz w:val="22"/>
          <w:u w:val="single" w:color="auto"/>
        </w:rPr>
        <w:t>　　　　　　　</w:t>
      </w:r>
      <w:r>
        <w:rPr>
          <w:rFonts w:hint="eastAsia" w:ascii="UD デジタル 教科書体 NK-R" w:hAnsi="UD デジタル 教科書体 NK-R" w:eastAsia="UD デジタル 教科書体 NK-R"/>
          <w:color w:val="auto"/>
          <w:sz w:val="22"/>
          <w:u w:val="single" w:color="auto"/>
        </w:rPr>
        <w:t xml:space="preserve"> </w:t>
      </w:r>
      <w:r>
        <w:rPr>
          <w:rFonts w:hint="eastAsia" w:ascii="UD デジタル 教科書体 NK-R" w:hAnsi="UD デジタル 教科書体 NK-R" w:eastAsia="UD デジタル 教科書体 NK-R"/>
          <w:color w:val="auto"/>
          <w:sz w:val="22"/>
          <w:u w:val="single" w:color="auto"/>
        </w:rPr>
        <w:t>枚</w:t>
      </w:r>
      <w:r>
        <w:rPr>
          <w:rFonts w:hint="eastAsia" w:ascii="UD デジタル 教科書体 NK-R" w:hAnsi="UD デジタル 教科書体 NK-R" w:eastAsia="UD デジタル 教科書体 NK-R"/>
          <w:color w:val="auto"/>
          <w:sz w:val="22"/>
        </w:rPr>
        <w:t>　</w:t>
      </w:r>
      <w:r>
        <w:rPr>
          <w:rFonts w:hint="eastAsia" w:ascii="UD デジタル 教科書体 NK-R" w:hAnsi="UD デジタル 教科書体 NK-R" w:eastAsia="UD デジタル 教科書体 NK-R"/>
          <w:color w:val="auto"/>
          <w:sz w:val="22"/>
        </w:rPr>
        <w:t xml:space="preserve"> </w:t>
      </w:r>
      <w:r>
        <w:rPr>
          <w:rFonts w:hint="eastAsia" w:ascii="UD デジタル 教科書体 NK-R" w:hAnsi="UD デジタル 教科書体 NK-R" w:eastAsia="UD デジタル 教科書体 NK-R"/>
          <w:color w:val="auto"/>
          <w:sz w:val="22"/>
        </w:rPr>
        <w:t>内訳（オス</w:t>
      </w:r>
      <w:r>
        <w:rPr>
          <w:rFonts w:hint="eastAsia" w:ascii="UD デジタル 教科書体 NK-R" w:hAnsi="UD デジタル 教科書体 NK-R" w:eastAsia="UD デジタル 教科書体 NK-R"/>
          <w:color w:val="auto"/>
          <w:sz w:val="22"/>
          <w:u w:val="single" w:color="auto"/>
        </w:rPr>
        <w:t>　　　　　</w:t>
      </w:r>
      <w:r>
        <w:rPr>
          <w:rFonts w:hint="eastAsia" w:ascii="UD デジタル 教科書体 NK-R" w:hAnsi="UD デジタル 教科書体 NK-R" w:eastAsia="UD デジタル 教科書体 NK-R"/>
          <w:color w:val="auto"/>
          <w:sz w:val="22"/>
        </w:rPr>
        <w:t>頭　・　メス</w:t>
      </w:r>
      <w:r>
        <w:rPr>
          <w:rFonts w:hint="eastAsia" w:ascii="UD デジタル 教科書体 NK-R" w:hAnsi="UD デジタル 教科書体 NK-R" w:eastAsia="UD デジタル 教科書体 NK-R"/>
          <w:color w:val="auto"/>
          <w:sz w:val="22"/>
          <w:u w:val="single" w:color="auto"/>
        </w:rPr>
        <w:t>　　　　　　</w:t>
      </w:r>
      <w:r>
        <w:rPr>
          <w:rFonts w:hint="eastAsia" w:ascii="UD デジタル 教科書体 NK-R" w:hAnsi="UD デジタル 教科書体 NK-R" w:eastAsia="UD デジタル 教科書体 NK-R"/>
          <w:color w:val="auto"/>
          <w:sz w:val="22"/>
        </w:rPr>
        <w:t>頭　・　不明</w:t>
      </w:r>
      <w:r>
        <w:rPr>
          <w:rFonts w:hint="eastAsia" w:ascii="UD デジタル 教科書体 NK-R" w:hAnsi="UD デジタル 教科書体 NK-R" w:eastAsia="UD デジタル 教科書体 NK-R"/>
          <w:color w:val="auto"/>
          <w:sz w:val="22"/>
          <w:u w:val="single" w:color="auto"/>
        </w:rPr>
        <w:t>　　　　　　　</w:t>
      </w:r>
      <w:r>
        <w:rPr>
          <w:rFonts w:hint="eastAsia" w:ascii="UD デジタル 教科書体 NK-R" w:hAnsi="UD デジタル 教科書体 NK-R" w:eastAsia="UD デジタル 教科書体 NK-R"/>
          <w:color w:val="auto"/>
          <w:sz w:val="22"/>
        </w:rPr>
        <w:t>頭）</w:t>
      </w:r>
    </w:p>
    <w:p>
      <w:pPr>
        <w:pStyle w:val="19"/>
        <w:numPr>
          <w:ilvl w:val="0"/>
          <w:numId w:val="1"/>
        </w:numPr>
        <w:spacing w:line="480" w:lineRule="auto"/>
        <w:ind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活動地域の状況等（様式</w:t>
      </w:r>
      <w:r>
        <w:rPr>
          <w:rFonts w:hint="eastAsia" w:ascii="UD デジタル 教科書体 NK-R" w:hAnsi="UD デジタル 教科書体 NK-R" w:eastAsia="UD デジタル 教科書体 NK-R"/>
          <w:color w:val="auto"/>
          <w:sz w:val="22"/>
        </w:rPr>
        <w:t>1</w:t>
      </w:r>
      <w:r>
        <w:rPr>
          <w:rFonts w:hint="eastAsia" w:ascii="UD デジタル 教科書体 NK-R" w:hAnsi="UD デジタル 教科書体 NK-R" w:eastAsia="UD デジタル 教科書体 NK-R"/>
          <w:color w:val="auto"/>
          <w:sz w:val="22"/>
        </w:rPr>
        <w:t>別紙）　　※複数箇所の場合は、地域毎に作成してください。</w:t>
      </w:r>
    </w:p>
    <w:p>
      <w:pPr>
        <w:rPr>
          <w:rFonts w:hint="eastAsia" w:ascii="UD デジタル 教科書体 NK-R" w:hAnsi="UD デジタル 教科書体 NK-R" w:eastAsia="UD デジタル 教科書体 NK-R"/>
          <w:sz w:val="22"/>
        </w:rPr>
        <w:sectPr>
          <w:pgSz w:w="11906" w:h="16838"/>
          <w:pgMar w:top="1985" w:right="1701" w:bottom="1701" w:left="1701" w:header="851" w:footer="992" w:gutter="0"/>
          <w:cols w:space="720"/>
          <w:textDirection w:val="lrTb"/>
          <w:docGrid w:type="lines" w:linePitch="360"/>
        </w:sectPr>
      </w:pPr>
    </w:p>
    <w:p>
      <w:pPr>
        <w:pStyle w:val="0"/>
        <w:widowControl w:val="1"/>
        <w:jc w:val="left"/>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（裏面）</w:t>
      </w:r>
    </w:p>
    <w:p>
      <w:pPr>
        <w:pStyle w:val="0"/>
        <w:rPr>
          <w:rFonts w:hint="eastAsia" w:ascii="UD デジタル 教科書体 NK-R" w:hAnsi="UD デジタル 教科書体 NK-R" w:eastAsia="UD デジタル 教科書体 NK-R"/>
          <w:color w:val="auto"/>
          <w:sz w:val="22"/>
        </w:rPr>
      </w:pPr>
    </w:p>
    <w:p>
      <w:pPr>
        <w:pStyle w:val="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【チケット交付条件】</w:t>
      </w:r>
    </w:p>
    <w:p>
      <w:pPr>
        <w:pStyle w:val="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　以下のことについて確認、同意の上で□にチェックを入れてください。</w:t>
      </w:r>
    </w:p>
    <w:p>
      <w:pPr>
        <w:pStyle w:val="0"/>
        <w:rPr>
          <w:rFonts w:hint="eastAsia" w:ascii="UD デジタル 教科書体 NK-R" w:hAnsi="UD デジタル 教科書体 NK-R" w:eastAsia="UD デジタル 教科書体 NK-R"/>
          <w:color w:val="auto"/>
          <w:sz w:val="22"/>
        </w:rPr>
      </w:pPr>
    </w:p>
    <w:p>
      <w:pPr>
        <w:pStyle w:val="0"/>
        <w:numPr>
          <w:ilvl w:val="0"/>
          <w:numId w:val="2"/>
        </w:numPr>
        <w:ind w:left="570" w:leftChars="10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チケットを使用できる猫は「</w:t>
      </w:r>
      <w:r>
        <w:rPr>
          <w:rFonts w:hint="eastAsia" w:ascii="UD デジタル 教科書体 NK-R" w:hAnsi="UD デジタル 教科書体 NK-R" w:eastAsia="UD デジタル 教科書体 NK-R"/>
          <w:color w:val="auto"/>
          <w:sz w:val="22"/>
        </w:rPr>
        <w:t>TNR</w:t>
      </w:r>
      <w:r>
        <w:rPr>
          <w:rFonts w:hint="eastAsia" w:ascii="UD デジタル 教科書体 NK-R" w:hAnsi="UD デジタル 教科書体 NK-R" w:eastAsia="UD デジタル 教科書体 NK-R"/>
          <w:color w:val="auto"/>
          <w:sz w:val="22"/>
        </w:rPr>
        <w:t>を目的とした飼い主不明猫」のみであり、飼い猫や保護猫、手術前に保護や譲渡、飼育することが決まっている猫には使用しないこと。</w:t>
      </w:r>
    </w:p>
    <w:p>
      <w:pPr>
        <w:pStyle w:val="19"/>
        <w:numPr>
          <w:ilvl w:val="0"/>
          <w:numId w:val="2"/>
        </w:numPr>
        <w:ind w:left="570" w:leftChars="10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申請者または協力者に市内在住者が１名以上いること。</w:t>
      </w:r>
    </w:p>
    <w:p>
      <w:pPr>
        <w:pStyle w:val="0"/>
        <w:numPr>
          <w:ilvl w:val="0"/>
          <w:numId w:val="2"/>
        </w:numPr>
        <w:ind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ＴＮＲ活動を行うにあたり、地域住民や自治会への活動普及と啓発、また誤って対象外の猫を手術させないよう周知と対策を積極的に行なうこと。</w:t>
      </w:r>
    </w:p>
    <w:p>
      <w:pPr>
        <w:pStyle w:val="19"/>
        <w:numPr>
          <w:ilvl w:val="0"/>
          <w:numId w:val="2"/>
        </w:numPr>
        <w:ind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ＴＮＲ活動は申請者が主体となって行なうこと。</w:t>
      </w:r>
    </w:p>
    <w:p>
      <w:pPr>
        <w:pStyle w:val="19"/>
        <w:numPr>
          <w:ilvl w:val="0"/>
          <w:numId w:val="2"/>
        </w:numPr>
        <w:ind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協力病院へ飼い主のいない猫の送迎が可能であること。</w:t>
      </w:r>
    </w:p>
    <w:p>
      <w:pPr>
        <w:pStyle w:val="19"/>
        <w:numPr>
          <w:ilvl w:val="0"/>
          <w:numId w:val="2"/>
        </w:numPr>
        <w:ind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チケットの売買や譲渡はしないこと。</w:t>
      </w:r>
    </w:p>
    <w:p>
      <w:pPr>
        <w:pStyle w:val="19"/>
        <w:numPr>
          <w:ilvl w:val="0"/>
          <w:numId w:val="2"/>
        </w:numPr>
        <w:ind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不妊手術の際に、猫の耳先をＶ字カットすること、妊娠中の猫は堕胎することに同意すること。</w:t>
      </w:r>
    </w:p>
    <w:p>
      <w:pPr>
        <w:pStyle w:val="19"/>
        <w:numPr>
          <w:ilvl w:val="0"/>
          <w:numId w:val="2"/>
        </w:numPr>
        <w:ind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チケットに含まれる医療費（不妊手術費用、ノミ駆除薬、ワクチン）以外は自己負担とする。ただし、</w:t>
      </w:r>
      <w:r>
        <w:rPr>
          <w:rFonts w:hint="eastAsia" w:ascii="UD デジタル 教科書体 NK-R" w:hAnsi="UD デジタル 教科書体 NK-R" w:eastAsia="UD デジタル 教科書体 NK-R"/>
          <w:color w:val="auto"/>
          <w:sz w:val="22"/>
        </w:rPr>
        <w:t>TNR</w:t>
      </w:r>
      <w:r>
        <w:rPr>
          <w:rFonts w:hint="eastAsia" w:ascii="UD デジタル 教科書体 NK-R" w:hAnsi="UD デジタル 教科書体 NK-R" w:eastAsia="UD デジタル 教科書体 NK-R"/>
          <w:color w:val="auto"/>
          <w:sz w:val="22"/>
        </w:rPr>
        <w:t>の依頼を受けてチケットを使用する場合の医療費等の実費、寄付金等、金銭のやり取りについては以下をすべて遵守すること。</w:t>
      </w:r>
    </w:p>
    <w:p>
      <w:pPr>
        <w:pStyle w:val="0"/>
        <w:numPr>
          <w:ilvl w:val="0"/>
          <w:numId w:val="3"/>
        </w:numPr>
        <w:ind w:leftChars="0" w:firstLine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チケットに含まれる医療費（不妊手術費用、ノミ駆除薬、ワクチン）は受け取らないこと。</w:t>
      </w:r>
    </w:p>
    <w:p>
      <w:pPr>
        <w:pStyle w:val="0"/>
        <w:numPr>
          <w:ilvl w:val="0"/>
          <w:numId w:val="3"/>
        </w:numPr>
        <w:ind w:leftChars="0" w:firstLine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チケットに含まれない医療費については、治療方針や費用負担（治療が必要なケガや病気が発見された場合にどうするか、治療費の分担割合や金額等）について事前に</w:t>
      </w:r>
      <w:r>
        <w:rPr>
          <w:rFonts w:hint="eastAsia" w:ascii="UD デジタル 教科書体 NK-R" w:hAnsi="UD デジタル 教科書体 NK-R" w:eastAsia="UD デジタル 教科書体 NK-R"/>
          <w:color w:val="auto"/>
          <w:sz w:val="22"/>
        </w:rPr>
        <w:t>TNR</w:t>
      </w:r>
      <w:r>
        <w:rPr>
          <w:rFonts w:hint="eastAsia" w:ascii="UD デジタル 教科書体 NK-R" w:hAnsi="UD デジタル 教科書体 NK-R" w:eastAsia="UD デジタル 教科書体 NK-R"/>
          <w:color w:val="auto"/>
          <w:sz w:val="22"/>
        </w:rPr>
        <w:t>依頼者と取り決め、同意書にその内容が記載されている場合に限り、同意した内容に基づいた費用を</w:t>
      </w:r>
      <w:r>
        <w:rPr>
          <w:rFonts w:hint="eastAsia" w:ascii="UD デジタル 教科書体 NK-R" w:hAnsi="UD デジタル 教科書体 NK-R" w:eastAsia="UD デジタル 教科書体 NK-R"/>
          <w:color w:val="auto"/>
          <w:sz w:val="22"/>
        </w:rPr>
        <w:t>TNR</w:t>
      </w:r>
      <w:r>
        <w:rPr>
          <w:rFonts w:hint="eastAsia" w:ascii="UD デジタル 教科書体 NK-R" w:hAnsi="UD デジタル 教科書体 NK-R" w:eastAsia="UD デジタル 教科書体 NK-R"/>
          <w:color w:val="auto"/>
          <w:sz w:val="22"/>
        </w:rPr>
        <w:t>依頼者より受け取ることができる。この場合、協力病院が発行した診療明細書および</w:t>
      </w:r>
      <w:r>
        <w:rPr>
          <w:rFonts w:hint="eastAsia" w:ascii="UD デジタル 教科書体 NK-R" w:hAnsi="UD デジタル 教科書体 NK-R" w:eastAsia="UD デジタル 教科書体 NK-R"/>
          <w:color w:val="auto"/>
          <w:sz w:val="22"/>
        </w:rPr>
        <w:t>TNR</w:t>
      </w:r>
      <w:r>
        <w:rPr>
          <w:rFonts w:hint="eastAsia" w:ascii="UD デジタル 教科書体 NK-R" w:hAnsi="UD デジタル 教科書体 NK-R" w:eastAsia="UD デジタル 教科書体 NK-R"/>
          <w:color w:val="auto"/>
          <w:sz w:val="22"/>
        </w:rPr>
        <w:t>依頼者あての領収書を</w:t>
      </w:r>
      <w:r>
        <w:rPr>
          <w:rFonts w:hint="eastAsia" w:ascii="UD デジタル 教科書体 NK-R" w:hAnsi="UD デジタル 教科書体 NK-R" w:eastAsia="UD デジタル 教科書体 NK-R"/>
          <w:color w:val="auto"/>
          <w:sz w:val="22"/>
        </w:rPr>
        <w:t>TNR</w:t>
      </w:r>
      <w:r>
        <w:rPr>
          <w:rFonts w:hint="eastAsia" w:ascii="UD デジタル 教科書体 NK-R" w:hAnsi="UD デジタル 教科書体 NK-R" w:eastAsia="UD デジタル 教科書体 NK-R"/>
          <w:color w:val="auto"/>
          <w:sz w:val="22"/>
        </w:rPr>
        <w:t>依頼者に必ず渡すこと。</w:t>
      </w:r>
    </w:p>
    <w:p>
      <w:pPr>
        <w:pStyle w:val="0"/>
        <w:numPr>
          <w:ilvl w:val="0"/>
          <w:numId w:val="3"/>
        </w:numPr>
        <w:ind w:leftChars="0" w:firstLine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上記の費用を受け取った場合、</w:t>
      </w:r>
      <w:r>
        <w:rPr>
          <w:rFonts w:hint="eastAsia" w:ascii="UD デジタル 教科書体 NK-R" w:hAnsi="UD デジタル 教科書体 NK-R" w:eastAsia="UD デジタル 教科書体 NK-R"/>
          <w:color w:val="auto"/>
          <w:sz w:val="22"/>
        </w:rPr>
        <w:t>TNR</w:t>
      </w:r>
      <w:r>
        <w:rPr>
          <w:rFonts w:hint="eastAsia" w:ascii="UD デジタル 教科書体 NK-R" w:hAnsi="UD デジタル 教科書体 NK-R" w:eastAsia="UD デジタル 教科書体 NK-R"/>
          <w:color w:val="auto"/>
          <w:sz w:val="22"/>
        </w:rPr>
        <w:t>依頼者の同意書は必ず保管し、どうぶつ基金から要請があった際は提示すること。</w:t>
      </w:r>
    </w:p>
    <w:p>
      <w:pPr>
        <w:pStyle w:val="19"/>
        <w:numPr>
          <w:ilvl w:val="0"/>
          <w:numId w:val="3"/>
        </w:numPr>
        <w:ind w:leftChars="0" w:firstLine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上記以外については、いかなる名目（事前に同意を得ていない医療費、検査費用、交通費、捕獲等の手間賃、寄付金等）であっても金銭は受け取らないこと。</w:t>
      </w:r>
    </w:p>
    <w:p>
      <w:pPr>
        <w:pStyle w:val="19"/>
        <w:numPr>
          <w:ilvl w:val="0"/>
          <w:numId w:val="2"/>
        </w:numPr>
        <w:ind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手術及び事業の結果に対して損害賠償請求及び意義申し立てはしないこと。</w:t>
      </w:r>
    </w:p>
    <w:p>
      <w:pPr>
        <w:pStyle w:val="19"/>
        <w:numPr>
          <w:ilvl w:val="0"/>
          <w:numId w:val="2"/>
        </w:numPr>
        <w:ind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手術後は、速やかにさくらねこ無料不妊手術チケット（行政枠）利用報告書（様式４）により報告するとともに、利用しなかったチケットは返却すること。</w:t>
      </w:r>
    </w:p>
    <w:p>
      <w:pPr>
        <w:pStyle w:val="19"/>
        <w:numPr>
          <w:ilvl w:val="0"/>
          <w:numId w:val="2"/>
        </w:numPr>
        <w:ind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運営するホームページまたはＳＮＳ等に</w:t>
      </w:r>
      <w:r>
        <w:rPr>
          <w:rFonts w:hint="eastAsia" w:ascii="UD デジタル 教科書体 NK-R" w:hAnsi="UD デジタル 教科書体 NK-R" w:eastAsia="UD デジタル 教科書体 NK-R"/>
          <w:color w:val="auto"/>
        </w:rPr>
        <w:t>公益財団法人どうぶつ基金のさくらねこＴＮＲ事業についての定型文及びハイパーリンク</w:t>
      </w:r>
      <w:r>
        <w:rPr>
          <w:rFonts w:hint="eastAsia" w:ascii="UD デジタル 教科書体 NK-R" w:hAnsi="UD デジタル 教科書体 NK-R" w:eastAsia="UD デジタル 教科書体 NK-R"/>
          <w:color w:val="auto"/>
          <w:sz w:val="22"/>
        </w:rPr>
        <w:t>（本事業ガイドライン参照）を掲載すること（団体は必須）。</w:t>
      </w:r>
    </w:p>
    <w:p>
      <w:pPr>
        <w:pStyle w:val="19"/>
        <w:numPr>
          <w:ilvl w:val="0"/>
          <w:numId w:val="2"/>
        </w:numPr>
        <w:ind w:left="570" w:leftChars="10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適切な給餌（置き餌禁止）と猫用トイレの設置を行い、周囲の清潔の維持に努めること。</w:t>
      </w:r>
    </w:p>
    <w:p>
      <w:pPr>
        <w:pStyle w:val="19"/>
        <w:numPr>
          <w:ilvl w:val="0"/>
          <w:numId w:val="4"/>
        </w:numPr>
        <w:ind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その他チケットの利用にあたり問題が生じた場合は、責任をもって対応すること。</w:t>
      </w:r>
    </w:p>
    <w:p>
      <w:pPr>
        <w:pStyle w:val="0"/>
        <w:rPr>
          <w:rFonts w:hint="eastAsia" w:ascii="UD デジタル 教科書体 NK-R" w:hAnsi="UD デジタル 教科書体 NK-R" w:eastAsia="UD デジタル 教科書体 NK-R"/>
          <w:color w:val="auto"/>
          <w:sz w:val="22"/>
        </w:rPr>
      </w:pPr>
    </w:p>
    <w:p>
      <w:pPr>
        <w:pStyle w:val="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以上の全ての事項について、同意します。</w:t>
      </w:r>
    </w:p>
    <w:p>
      <w:pPr>
        <w:pStyle w:val="19"/>
        <w:ind w:left="0" w:leftChars="0" w:right="0" w:rightChars="0" w:firstLine="4180" w:firstLineChars="1900"/>
        <w:rPr>
          <w:rFonts w:hint="eastAsia" w:ascii="UD デジタル 教科書体 NK-R" w:hAnsi="UD デジタル 教科書体 NK-R" w:eastAsia="UD デジタル 教科書体 NK-R"/>
          <w:color w:val="auto"/>
          <w:sz w:val="22"/>
          <w:u w:val="single" w:color="auto"/>
        </w:rPr>
      </w:pPr>
      <w:r>
        <w:rPr>
          <w:rFonts w:hint="eastAsia" w:ascii="UD デジタル 教科書体 NK-R" w:hAnsi="UD デジタル 教科書体 NK-R" w:eastAsia="UD デジタル 教科書体 NK-R"/>
          <w:color w:val="auto"/>
          <w:sz w:val="22"/>
          <w:u w:val="single" w:color="auto"/>
        </w:rPr>
        <w:t>代表者氏名（自署）　　　　　　　　　　　　　　　　　　　　　　　　　　　　　　　　　</w:t>
      </w:r>
    </w:p>
    <w:p>
      <w:pPr>
        <w:rPr>
          <w:rFonts w:hint="eastAsia" w:ascii="UD デジタル 教科書体 NK-R" w:hAnsi="UD デジタル 教科書体 NK-R" w:eastAsia="UD デジタル 教科書体 NK-R"/>
          <w:sz w:val="22"/>
        </w:rPr>
        <w:sectPr>
          <w:pgSz w:w="11906" w:h="16838"/>
          <w:pgMar w:top="1134" w:right="1080" w:bottom="1134" w:left="1080" w:header="851" w:footer="992" w:gutter="0"/>
          <w:cols w:space="720"/>
          <w:textDirection w:val="lrTb"/>
          <w:docGrid w:type="lines" w:linePitch="360"/>
        </w:sectPr>
      </w:pPr>
    </w:p>
    <w:p>
      <w:pPr>
        <w:pStyle w:val="0"/>
        <w:ind w:left="0" w:leftChars="0" w:right="88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（様式</w:t>
      </w:r>
      <w:r>
        <w:rPr>
          <w:rFonts w:hint="eastAsia" w:ascii="UD デジタル 教科書体 NK-R" w:hAnsi="UD デジタル 教科書体 NK-R" w:eastAsia="UD デジタル 教科書体 NK-R"/>
          <w:color w:val="auto"/>
          <w:sz w:val="22"/>
        </w:rPr>
        <w:t>1</w:t>
      </w:r>
      <w:r>
        <w:rPr>
          <w:rFonts w:hint="eastAsia" w:ascii="UD デジタル 教科書体 NK-R" w:hAnsi="UD デジタル 教科書体 NK-R" w:eastAsia="UD デジタル 教科書体 NK-R"/>
          <w:color w:val="auto"/>
          <w:sz w:val="22"/>
        </w:rPr>
        <w:t>別紙）</w:t>
      </w:r>
    </w:p>
    <w:p>
      <w:pPr>
        <w:pStyle w:val="19"/>
        <w:ind w:left="0" w:leftChars="0" w:right="880"/>
        <w:rPr>
          <w:rFonts w:hint="eastAsia" w:ascii="UD デジタル 教科書体 NK-R" w:hAnsi="UD デジタル 教科書体 NK-R" w:eastAsia="UD デジタル 教科書体 NK-R"/>
          <w:color w:val="auto"/>
          <w:sz w:val="22"/>
        </w:rPr>
      </w:pPr>
    </w:p>
    <w:p>
      <w:pPr>
        <w:pStyle w:val="19"/>
        <w:ind w:left="0" w:leftChars="0" w:right="88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活動地域の状況等</w:t>
      </w:r>
    </w:p>
    <w:p>
      <w:pPr>
        <w:pStyle w:val="19"/>
        <w:ind w:left="0" w:leftChars="0"/>
        <w:rPr>
          <w:rFonts w:hint="eastAsia" w:ascii="UD デジタル 教科書体 NK-R" w:hAnsi="UD デジタル 教科書体 NK-R" w:eastAsia="UD デジタル 教科書体 NK-R"/>
          <w:color w:val="auto"/>
          <w:sz w:val="22"/>
        </w:rPr>
      </w:pPr>
    </w:p>
    <w:p>
      <w:pPr>
        <w:pStyle w:val="19"/>
        <w:ind w:left="0"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○活動地域　　　　　　　　　　　　　　　　　　　　　　　</w:t>
      </w:r>
    </w:p>
    <w:p>
      <w:pPr>
        <w:pStyle w:val="19"/>
        <w:ind w:left="0" w:leftChars="0"/>
        <w:rPr>
          <w:rFonts w:hint="eastAsia" w:ascii="UD デジタル 教科書体 NK-R" w:hAnsi="UD デジタル 教科書体 NK-R" w:eastAsia="UD デジタル 教科書体 NK-R"/>
          <w:color w:val="auto"/>
          <w:sz w:val="22"/>
        </w:rPr>
      </w:pPr>
    </w:p>
    <w:p>
      <w:pPr>
        <w:pStyle w:val="19"/>
        <w:ind w:left="0" w:leftChars="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○現状・問題点</w:t>
      </w:r>
    </w:p>
    <w:p>
      <w:pPr>
        <w:pStyle w:val="19"/>
        <w:ind w:left="0" w:leftChars="0"/>
        <w:rPr>
          <w:rFonts w:hint="eastAsia" w:ascii="UD デジタル 教科書体 NK-R" w:hAnsi="UD デジタル 教科書体 NK-R" w:eastAsia="UD デジタル 教科書体 NK-R"/>
          <w:color w:val="auto"/>
          <w:sz w:val="22"/>
        </w:rPr>
      </w:pPr>
    </w:p>
    <w:p>
      <w:pPr>
        <w:pStyle w:val="19"/>
        <w:ind w:left="0" w:leftChars="0"/>
        <w:rPr>
          <w:rFonts w:hint="eastAsia" w:ascii="UD デジタル 教科書体 NK-R" w:hAnsi="UD デジタル 教科書体 NK-R" w:eastAsia="UD デジタル 教科書体 NK-R"/>
          <w:color w:val="auto"/>
          <w:sz w:val="22"/>
        </w:rPr>
      </w:pPr>
    </w:p>
    <w:p>
      <w:pPr>
        <w:pStyle w:val="19"/>
        <w:ind w:left="0" w:leftChars="0"/>
        <w:rPr>
          <w:rFonts w:hint="eastAsia" w:ascii="UD デジタル 教科書体 NK-R" w:hAnsi="UD デジタル 教科書体 NK-R" w:eastAsia="UD デジタル 教科書体 NK-R"/>
          <w:color w:val="auto"/>
          <w:sz w:val="22"/>
        </w:rPr>
      </w:pPr>
    </w:p>
    <w:p>
      <w:pPr>
        <w:pStyle w:val="19"/>
        <w:ind w:left="0" w:leftChars="0"/>
        <w:rPr>
          <w:rFonts w:hint="eastAsia" w:ascii="UD デジタル 教科書体 NK-R" w:hAnsi="UD デジタル 教科書体 NK-R" w:eastAsia="UD デジタル 教科書体 NK-R"/>
          <w:color w:val="auto"/>
          <w:sz w:val="22"/>
          <w:u w:val="single" w:color="auto"/>
        </w:rPr>
      </w:pPr>
      <w:r>
        <w:rPr>
          <w:rFonts w:hint="eastAsia" w:ascii="UD デジタル 教科書体 NK-R" w:hAnsi="UD デジタル 教科書体 NK-R" w:eastAsia="UD デジタル 教科書体 NK-R"/>
          <w:color w:val="auto"/>
          <w:sz w:val="22"/>
        </w:rPr>
        <w:t>○ＴＮＲ協力者の有無　　　有　・　無</w:t>
      </w:r>
    </w:p>
    <w:p>
      <w:pPr>
        <w:pStyle w:val="19"/>
        <w:ind w:left="0" w:leftChars="0" w:firstLine="220" w:firstLineChars="100"/>
        <w:rPr>
          <w:rFonts w:hint="eastAsia" w:ascii="UD デジタル 教科書体 NK-R" w:hAnsi="UD デジタル 教科書体 NK-R" w:eastAsia="UD デジタル 教科書体 NK-R"/>
          <w:color w:val="auto"/>
          <w:sz w:val="22"/>
          <w:u w:val="single" w:color="auto"/>
        </w:rPr>
      </w:pPr>
      <w:r>
        <w:rPr>
          <w:rFonts w:hint="eastAsia" w:ascii="UD デジタル 教科書体 NK-R" w:hAnsi="UD デジタル 教科書体 NK-R" w:eastAsia="UD デジタル 教科書体 NK-R"/>
          <w:color w:val="auto"/>
          <w:sz w:val="22"/>
          <w:u w:val="single" w:color="auto"/>
        </w:rPr>
        <w:t>上記の氏名または団体名：　　　　　　　　　　　　　　　　　　　　　　　　　　　　　　　　　　　　　　　　　　　　　　　　　　　　　　　　　</w:t>
      </w:r>
    </w:p>
    <w:p>
      <w:pPr>
        <w:pStyle w:val="0"/>
        <w:rPr>
          <w:rFonts w:hint="eastAsia" w:ascii="UD デジタル 教科書体 NK-R" w:hAnsi="UD デジタル 教科書体 NK-R" w:eastAsia="UD デジタル 教科書体 NK-R"/>
          <w:color w:val="auto"/>
          <w:sz w:val="22"/>
          <w:u w:val="single" w:color="auto"/>
        </w:rPr>
      </w:pPr>
    </w:p>
    <w:p>
      <w:pPr>
        <w:pStyle w:val="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○飼い主のいない猫の推定生息数および手術予定頭数</w:t>
      </w:r>
    </w:p>
    <w:tbl>
      <w:tblPr>
        <w:tblStyle w:val="26"/>
        <w:tblW w:w="9242" w:type="dxa"/>
        <w:tblInd w:w="0" w:type="dxa"/>
        <w:tblLayout w:type="fixed"/>
        <w:tblLook w:firstRow="1" w:lastRow="0" w:firstColumn="1" w:lastColumn="0" w:noHBand="0" w:noVBand="1" w:val="04A0"/>
      </w:tblPr>
      <w:tblGrid>
        <w:gridCol w:w="1376"/>
        <w:gridCol w:w="1910"/>
        <w:gridCol w:w="1910"/>
        <w:gridCol w:w="1911"/>
        <w:gridCol w:w="2135"/>
      </w:tblGrid>
      <w:tr>
        <w:trPr/>
        <w:tc>
          <w:tcPr>
            <w:tcW w:w="1376"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UD デジタル 教科書体 NK-R" w:hAnsi="UD デジタル 教科書体 NK-R" w:eastAsia="UD デジタル 教科書体 NK-R"/>
                <w:color w:val="auto"/>
                <w:sz w:val="22"/>
              </w:rPr>
            </w:pPr>
          </w:p>
        </w:tc>
        <w:tc>
          <w:tcPr>
            <w:tcW w:w="1910" w:type="dxa"/>
            <w:vAlign w:val="top"/>
          </w:tcPr>
          <w:p>
            <w:pPr>
              <w:pStyle w:val="0"/>
              <w:jc w:val="center"/>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雄　　猫</w:t>
            </w:r>
          </w:p>
        </w:tc>
        <w:tc>
          <w:tcPr>
            <w:tcW w:w="1910" w:type="dxa"/>
            <w:vAlign w:val="top"/>
          </w:tcPr>
          <w:p>
            <w:pPr>
              <w:pStyle w:val="0"/>
              <w:jc w:val="center"/>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雌　　猫</w:t>
            </w:r>
          </w:p>
        </w:tc>
        <w:tc>
          <w:tcPr>
            <w:tcW w:w="1911"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center"/>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性別不明</w:t>
            </w:r>
          </w:p>
        </w:tc>
        <w:tc>
          <w:tcPr>
            <w:tcW w:w="213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合　　計</w:t>
            </w:r>
          </w:p>
        </w:tc>
      </w:tr>
      <w:tr>
        <w:trPr>
          <w:trHeight w:val="427" w:hRule="atLeast"/>
        </w:trPr>
        <w:tc>
          <w:tcPr>
            <w:tcW w:w="1376" w:type="dxa"/>
            <w:vAlign w:val="center"/>
          </w:tcPr>
          <w:p>
            <w:pPr>
              <w:pStyle w:val="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推定生息数</w:t>
            </w:r>
          </w:p>
        </w:tc>
        <w:tc>
          <w:tcPr>
            <w:tcW w:w="1910" w:type="dxa"/>
            <w:vAlign w:val="top"/>
          </w:tcPr>
          <w:p>
            <w:pPr>
              <w:pStyle w:val="0"/>
              <w:rPr>
                <w:rFonts w:hint="eastAsia" w:ascii="UD デジタル 教科書体 NK-R" w:hAnsi="UD デジタル 教科書体 NK-R" w:eastAsia="UD デジタル 教科書体 NK-R"/>
                <w:color w:val="auto"/>
                <w:sz w:val="22"/>
              </w:rPr>
            </w:pPr>
          </w:p>
        </w:tc>
        <w:tc>
          <w:tcPr>
            <w:tcW w:w="1910" w:type="dxa"/>
            <w:vAlign w:val="top"/>
          </w:tcPr>
          <w:p>
            <w:pPr>
              <w:pStyle w:val="0"/>
              <w:rPr>
                <w:rFonts w:hint="eastAsia" w:ascii="UD デジタル 教科書体 NK-R" w:hAnsi="UD デジタル 教科書体 NK-R" w:eastAsia="UD デジタル 教科書体 NK-R"/>
                <w:color w:val="auto"/>
                <w:sz w:val="22"/>
              </w:rPr>
            </w:pPr>
          </w:p>
        </w:tc>
        <w:tc>
          <w:tcPr>
            <w:tcW w:w="1911"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eastAsia" w:ascii="UD デジタル 教科書体 NK-R" w:hAnsi="UD デジタル 教科書体 NK-R" w:eastAsia="UD デジタル 教科書体 NK-R"/>
                <w:color w:val="auto"/>
                <w:sz w:val="22"/>
              </w:rPr>
            </w:pPr>
          </w:p>
        </w:tc>
        <w:tc>
          <w:tcPr>
            <w:tcW w:w="213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K-R" w:hAnsi="UD デジタル 教科書体 NK-R" w:eastAsia="UD デジタル 教科書体 NK-R"/>
                <w:color w:val="auto"/>
                <w:sz w:val="22"/>
              </w:rPr>
            </w:pPr>
          </w:p>
        </w:tc>
      </w:tr>
      <w:tr>
        <w:trPr>
          <w:trHeight w:val="418" w:hRule="atLeast"/>
        </w:trPr>
        <w:tc>
          <w:tcPr>
            <w:tcW w:w="1376" w:type="dxa"/>
            <w:vAlign w:val="center"/>
          </w:tcPr>
          <w:p>
            <w:pPr>
              <w:pStyle w:val="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手術予定数</w:t>
            </w:r>
          </w:p>
        </w:tc>
        <w:tc>
          <w:tcPr>
            <w:tcW w:w="1910" w:type="dxa"/>
            <w:vAlign w:val="top"/>
          </w:tcPr>
          <w:p>
            <w:pPr>
              <w:pStyle w:val="0"/>
              <w:rPr>
                <w:rFonts w:hint="eastAsia" w:ascii="UD デジタル 教科書体 NK-R" w:hAnsi="UD デジタル 教科書体 NK-R" w:eastAsia="UD デジタル 教科書体 NK-R"/>
                <w:color w:val="auto"/>
                <w:sz w:val="22"/>
              </w:rPr>
            </w:pPr>
          </w:p>
        </w:tc>
        <w:tc>
          <w:tcPr>
            <w:tcW w:w="1910" w:type="dxa"/>
            <w:vAlign w:val="top"/>
          </w:tcPr>
          <w:p>
            <w:pPr>
              <w:pStyle w:val="0"/>
              <w:rPr>
                <w:rFonts w:hint="eastAsia" w:ascii="UD デジタル 教科書体 NK-R" w:hAnsi="UD デジタル 教科書体 NK-R" w:eastAsia="UD デジタル 教科書体 NK-R"/>
                <w:color w:val="auto"/>
                <w:sz w:val="22"/>
              </w:rPr>
            </w:pPr>
          </w:p>
        </w:tc>
        <w:tc>
          <w:tcPr>
            <w:tcW w:w="1911"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eastAsia" w:ascii="UD デジタル 教科書体 NK-R" w:hAnsi="UD デジタル 教科書体 NK-R" w:eastAsia="UD デジタル 教科書体 NK-R"/>
                <w:color w:val="auto"/>
                <w:sz w:val="22"/>
              </w:rPr>
            </w:pPr>
          </w:p>
        </w:tc>
        <w:tc>
          <w:tcPr>
            <w:tcW w:w="213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K-R" w:hAnsi="UD デジタル 教科書体 NK-R" w:eastAsia="UD デジタル 教科書体 NK-R"/>
                <w:color w:val="auto"/>
                <w:sz w:val="22"/>
              </w:rPr>
            </w:pPr>
          </w:p>
        </w:tc>
      </w:tr>
      <w:tr>
        <w:trPr>
          <w:trHeight w:val="418" w:hRule="atLeast"/>
        </w:trPr>
        <w:tc>
          <w:tcPr>
            <w:tcW w:w="1376" w:type="dxa"/>
            <w:vAlign w:val="center"/>
          </w:tcPr>
          <w:p>
            <w:pPr>
              <w:pStyle w:val="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手術済数</w:t>
            </w:r>
          </w:p>
        </w:tc>
        <w:tc>
          <w:tcPr>
            <w:tcW w:w="1910" w:type="dxa"/>
            <w:vAlign w:val="top"/>
          </w:tcPr>
          <w:p>
            <w:pPr>
              <w:pStyle w:val="0"/>
              <w:rPr>
                <w:rFonts w:hint="eastAsia" w:ascii="UD デジタル 教科書体 NK-R" w:hAnsi="UD デジタル 教科書体 NK-R" w:eastAsia="UD デジタル 教科書体 NK-R"/>
                <w:color w:val="auto"/>
                <w:sz w:val="22"/>
              </w:rPr>
            </w:pPr>
          </w:p>
        </w:tc>
        <w:tc>
          <w:tcPr>
            <w:tcW w:w="1910" w:type="dxa"/>
            <w:vAlign w:val="top"/>
          </w:tcPr>
          <w:p>
            <w:pPr>
              <w:pStyle w:val="0"/>
              <w:rPr>
                <w:rFonts w:hint="eastAsia" w:ascii="UD デジタル 教科書体 NK-R" w:hAnsi="UD デジタル 教科書体 NK-R" w:eastAsia="UD デジタル 教科書体 NK-R"/>
                <w:color w:val="auto"/>
                <w:sz w:val="22"/>
              </w:rPr>
            </w:pPr>
          </w:p>
        </w:tc>
        <w:tc>
          <w:tcPr>
            <w:tcW w:w="1911"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eastAsia" w:ascii="UD デジタル 教科書体 NK-R" w:hAnsi="UD デジタル 教科書体 NK-R" w:eastAsia="UD デジタル 教科書体 NK-R"/>
                <w:color w:val="auto"/>
                <w:sz w:val="22"/>
              </w:rPr>
            </w:pPr>
          </w:p>
        </w:tc>
        <w:tc>
          <w:tcPr>
            <w:tcW w:w="213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K-R" w:hAnsi="UD デジタル 教科書体 NK-R" w:eastAsia="UD デジタル 教科書体 NK-R"/>
                <w:color w:val="auto"/>
                <w:sz w:val="22"/>
              </w:rPr>
            </w:pPr>
          </w:p>
        </w:tc>
      </w:tr>
    </w:tbl>
    <w:p>
      <w:pPr>
        <w:pStyle w:val="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　※手術予定数は、チケット期限内（</w:t>
      </w:r>
      <w:r>
        <w:rPr>
          <w:rFonts w:hint="eastAsia" w:ascii="UD デジタル 教科書体 NK-R" w:hAnsi="UD デジタル 教科書体 NK-R" w:eastAsia="UD デジタル 教科書体 NK-R"/>
          <w:color w:val="auto"/>
          <w:sz w:val="22"/>
        </w:rPr>
        <w:t>1</w:t>
      </w:r>
      <w:r>
        <w:rPr>
          <w:rFonts w:hint="eastAsia" w:ascii="UD デジタル 教科書体 NK-R" w:hAnsi="UD デジタル 教科書体 NK-R" w:eastAsia="UD デジタル 教科書体 NK-R"/>
          <w:color w:val="auto"/>
          <w:sz w:val="22"/>
        </w:rPr>
        <w:t>ヵ月）で手術する予定の数を記入してください。</w:t>
      </w:r>
    </w:p>
    <w:p>
      <w:pPr>
        <w:pStyle w:val="0"/>
        <w:rPr>
          <w:rFonts w:hint="eastAsia" w:ascii="UD デジタル 教科書体 NK-R" w:hAnsi="UD デジタル 教科書体 NK-R" w:eastAsia="UD デジタル 教科書体 NK-R"/>
          <w:color w:val="auto"/>
          <w:sz w:val="22"/>
        </w:rPr>
      </w:pPr>
      <w:r>
        <w:rPr>
          <w:rFonts w:hint="eastAsia" w:ascii="UD デジタル 教科書体 NK-R" w:hAnsi="UD デジタル 教科書体 NK-R" w:eastAsia="UD デジタル 教科書体 NK-R"/>
          <w:color w:val="auto"/>
          <w:sz w:val="22"/>
        </w:rPr>
        <w:t>　※手術済の猫がいる場合は、その数を記入してください。</w:t>
      </w:r>
    </w:p>
    <w:sectPr>
      <w:pgSz w:w="11906" w:h="16838"/>
      <w:pgMar w:top="1134" w:right="1080" w:bottom="1134"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創英角ｺﾞｼｯｸUB">
    <w:panose1 w:val="00000000000000000000"/>
    <w:charset w:val="80"/>
    <w:family w:val="modern"/>
    <w:notTrueType/>
    <w:pitch w:val="fixed"/>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EPSON Pゴシック W6">
    <w:panose1 w:val="00000000000000000000"/>
    <w:charset w:val="80"/>
    <w:family w:val="auto"/>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76E060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C9569790"/>
    <w:lvl w:ilvl="0" w:tplc="7E805E0E">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abstractNum w:abstractNumId="2">
    <w:nsid w:val="00000003"/>
    <w:multiLevelType w:val="hybridMultilevel"/>
    <w:tmpl w:val="9290926E"/>
    <w:lvl w:ilvl="0" w:tplc="04090001">
      <w:numFmt w:val="bullet"/>
      <w:lvlText w:val=""/>
      <w:lvlJc w:val="left"/>
      <w:pPr>
        <w:ind w:left="1260" w:hanging="420"/>
      </w:pPr>
      <w:rPr>
        <w:rFonts w:hint="default" w:ascii="Wingdings" w:hAnsi="Wingdings"/>
      </w:rPr>
    </w:lvl>
    <w:lvl w:ilvl="1" w:tplc="0409000B">
      <w:numFmt w:val="bullet"/>
      <w:lvlText w:val=""/>
      <w:lvlJc w:val="left"/>
      <w:pPr>
        <w:ind w:left="1680" w:hanging="420"/>
      </w:pPr>
      <w:rPr>
        <w:rFonts w:hint="default" w:ascii="Wingdings" w:hAnsi="Wingdings"/>
      </w:rPr>
    </w:lvl>
    <w:lvl w:ilvl="2" w:tplc="0409000D">
      <w:numFmt w:val="bullet"/>
      <w:lvlText w:val=""/>
      <w:lvlJc w:val="left"/>
      <w:pPr>
        <w:ind w:left="2100" w:hanging="420"/>
      </w:pPr>
      <w:rPr>
        <w:rFonts w:hint="default" w:ascii="Wingdings" w:hAnsi="Wingdings"/>
      </w:rPr>
    </w:lvl>
    <w:lvl w:ilvl="3" w:tplc="04090001">
      <w:numFmt w:val="bullet"/>
      <w:lvlText w:val=""/>
      <w:lvlJc w:val="left"/>
      <w:pPr>
        <w:ind w:left="2520" w:hanging="420"/>
      </w:pPr>
      <w:rPr>
        <w:rFonts w:hint="default" w:ascii="Wingdings" w:hAnsi="Wingdings"/>
      </w:rPr>
    </w:lvl>
    <w:lvl w:ilvl="4" w:tplc="0409000B">
      <w:numFmt w:val="bullet"/>
      <w:lvlText w:val=""/>
      <w:lvlJc w:val="left"/>
      <w:pPr>
        <w:ind w:left="2940" w:hanging="420"/>
      </w:pPr>
      <w:rPr>
        <w:rFonts w:hint="default" w:ascii="Wingdings" w:hAnsi="Wingdings"/>
      </w:rPr>
    </w:lvl>
    <w:lvl w:ilvl="5" w:tplc="0409000D">
      <w:numFmt w:val="bullet"/>
      <w:lvlText w:val=""/>
      <w:lvlJc w:val="left"/>
      <w:pPr>
        <w:ind w:left="3360" w:hanging="420"/>
      </w:pPr>
      <w:rPr>
        <w:rFonts w:hint="default" w:ascii="Wingdings" w:hAnsi="Wingdings"/>
      </w:rPr>
    </w:lvl>
    <w:lvl w:ilvl="6" w:tplc="04090001">
      <w:numFmt w:val="bullet"/>
      <w:lvlText w:val=""/>
      <w:lvlJc w:val="left"/>
      <w:pPr>
        <w:ind w:left="3780" w:hanging="420"/>
      </w:pPr>
      <w:rPr>
        <w:rFonts w:hint="default" w:ascii="Wingdings" w:hAnsi="Wingdings"/>
      </w:rPr>
    </w:lvl>
    <w:lvl w:ilvl="7" w:tplc="0409000B">
      <w:numFmt w:val="bullet"/>
      <w:lvlText w:val=""/>
      <w:lvlJc w:val="left"/>
      <w:pPr>
        <w:ind w:left="4200" w:hanging="420"/>
      </w:pPr>
      <w:rPr>
        <w:rFonts w:hint="default" w:ascii="Wingdings" w:hAnsi="Wingdings"/>
      </w:rPr>
    </w:lvl>
    <w:lvl w:ilvl="8" w:tplc="0409000D">
      <w:numFmt w:val="bullet"/>
      <w:lvlText w:val=""/>
      <w:lvlJc w:val="left"/>
      <w:pPr>
        <w:ind w:left="4620" w:hanging="420"/>
      </w:pPr>
      <w:rPr>
        <w:rFonts w:hint="default" w:ascii="Wingdings" w:hAnsi="Wingdings"/>
      </w:rPr>
    </w:lvl>
  </w:abstractNum>
  <w:abstractNum w:abstractNumId="3">
    <w:nsid w:val="00000004"/>
    <w:multiLevelType w:val="hybridMultilevel"/>
    <w:tmpl w:val="2CD6980E"/>
    <w:lvl w:ilvl="0" w:tplc="7E805E0E">
      <w:numFmt w:val="bullet"/>
      <w:lvlText w:val="□"/>
      <w:lvlJc w:val="left"/>
      <w:pPr>
        <w:ind w:left="555"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4"/>
    </w:r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Closing"/>
    <w:basedOn w:val="0"/>
    <w:next w:val="17"/>
    <w:link w:val="18"/>
    <w:uiPriority w:val="0"/>
    <w:pPr>
      <w:jc w:val="right"/>
    </w:pPr>
    <w:rPr>
      <w:rFonts w:ascii="ＭＳ 明朝" w:hAnsi="ＭＳ 明朝" w:eastAsia="ＭＳ 明朝"/>
      <w:sz w:val="24"/>
    </w:rPr>
  </w:style>
  <w:style w:type="character" w:styleId="18" w:customStyle="1">
    <w:name w:val="結語 (文字)"/>
    <w:basedOn w:val="10"/>
    <w:next w:val="18"/>
    <w:link w:val="17"/>
    <w:uiPriority w:val="0"/>
    <w:rPr>
      <w:rFonts w:ascii="ＭＳ 明朝" w:hAnsi="ＭＳ 明朝" w:eastAsia="ＭＳ 明朝"/>
      <w:sz w:val="24"/>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825</TotalTime>
  <Pages>3</Pages>
  <Words>10</Words>
  <Characters>1483</Characters>
  <Application>JUST Note</Application>
  <Lines>97</Lines>
  <Paragraphs>51</Paragraphs>
  <CharactersWithSpaces>1844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恩田 美帆</dc:creator>
  <cp:lastModifiedBy>Administrator</cp:lastModifiedBy>
  <cp:lastPrinted>2025-04-23T23:40:50Z</cp:lastPrinted>
  <dcterms:created xsi:type="dcterms:W3CDTF">2021-09-09T05:40:00Z</dcterms:created>
  <dcterms:modified xsi:type="dcterms:W3CDTF">2025-12-16T02:16:58Z</dcterms:modified>
  <cp:revision>50</cp:revision>
</cp:coreProperties>
</file>