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before="53" w:beforeLines="0" w:beforeAutospacing="0"/>
        <w:ind w:left="220"/>
        <w:rPr>
          <w:rFonts w:hint="default"/>
        </w:rPr>
      </w:pPr>
      <w:r>
        <w:rPr>
          <w:rFonts w:hint="default"/>
        </w:rPr>
        <w:t>別紙様式第９－１号</w:t>
      </w:r>
      <w:r>
        <w:rPr>
          <w:rFonts w:hint="default"/>
        </w:rPr>
        <w:t>―</w:t>
      </w:r>
      <w:r>
        <w:rPr>
          <w:rFonts w:hint="default"/>
        </w:rPr>
        <w:t>１</w:t>
      </w:r>
    </w:p>
    <w:p>
      <w:pPr>
        <w:pStyle w:val="15"/>
        <w:rPr>
          <w:rFonts w:hint="default"/>
          <w:sz w:val="19"/>
        </w:rPr>
      </w:pPr>
    </w:p>
    <w:p>
      <w:pPr>
        <w:pStyle w:val="2"/>
        <w:spacing w:before="1" w:beforeLines="0" w:beforeAutospacing="0" w:line="363" w:lineRule="exact"/>
        <w:ind w:right="255"/>
        <w:rPr>
          <w:rFonts w:hint="default"/>
        </w:rPr>
      </w:pPr>
      <w:r>
        <w:rPr>
          <w:rFonts w:hint="default"/>
        </w:rPr>
        <w:t>作業日誌（独立・自営就農）</w:t>
      </w:r>
    </w:p>
    <w:p>
      <w:pPr>
        <w:pStyle w:val="0"/>
        <w:tabs>
          <w:tab w:val="left" w:leader="none" w:pos="2880"/>
        </w:tabs>
        <w:spacing w:line="363" w:lineRule="exact"/>
        <w:ind w:right="255"/>
        <w:jc w:val="center"/>
        <w:rPr>
          <w:rFonts w:hint="default"/>
          <w:sz w:val="32"/>
        </w:rPr>
      </w:pPr>
      <w:r>
        <w:rPr>
          <w:rFonts w:hint="default"/>
          <w:sz w:val="32"/>
        </w:rPr>
        <w:t>交付終了後</w:t>
      </w:r>
      <w:r>
        <w:rPr>
          <w:rFonts w:hint="eastAsia"/>
          <w:sz w:val="32"/>
        </w:rPr>
        <w:t>　　</w:t>
      </w:r>
      <w:r>
        <w:rPr>
          <w:rFonts w:hint="default"/>
          <w:sz w:val="32"/>
        </w:rPr>
        <w:t>年目</w:t>
      </w:r>
      <w:r>
        <w:rPr>
          <w:rFonts w:hint="default"/>
          <w:sz w:val="32"/>
        </w:rPr>
        <w:tab/>
      </w:r>
      <w:r>
        <w:rPr>
          <w:rFonts w:hint="default"/>
          <w:sz w:val="32"/>
        </w:rPr>
        <w:t>前半・後半（</w:t>
      </w:r>
      <w:r>
        <w:rPr>
          <w:rFonts w:hint="eastAsia"/>
          <w:sz w:val="32"/>
        </w:rPr>
        <w:t>　　</w:t>
      </w:r>
      <w:r>
        <w:rPr>
          <w:rFonts w:hint="default"/>
          <w:sz w:val="32"/>
        </w:rPr>
        <w:t>～</w:t>
      </w:r>
      <w:r>
        <w:rPr>
          <w:rFonts w:hint="eastAsia"/>
          <w:sz w:val="32"/>
        </w:rPr>
        <w:t>　　</w:t>
      </w:r>
      <w:r>
        <w:rPr>
          <w:rFonts w:hint="default"/>
          <w:sz w:val="32"/>
        </w:rPr>
        <w:t>月分）</w:t>
      </w:r>
    </w:p>
    <w:p>
      <w:pPr>
        <w:pStyle w:val="15"/>
        <w:spacing w:before="6" w:beforeLines="0" w:beforeAutospacing="0"/>
        <w:rPr>
          <w:rFonts w:hint="default"/>
          <w:sz w:val="23"/>
        </w:rPr>
      </w:pPr>
    </w:p>
    <w:p>
      <w:pPr>
        <w:pStyle w:val="15"/>
        <w:tabs>
          <w:tab w:val="left" w:leader="none" w:pos="719"/>
          <w:tab w:val="left" w:leader="none" w:pos="1199"/>
          <w:tab w:val="left" w:leader="none" w:pos="1679"/>
        </w:tabs>
        <w:ind w:right="473"/>
        <w:jc w:val="right"/>
        <w:rPr>
          <w:rFonts w:hint="default"/>
        </w:rPr>
      </w:pPr>
      <w:r>
        <w:rPr>
          <w:rFonts w:hint="default"/>
        </w:rPr>
        <w:t>令和</w:t>
      </w:r>
      <w:r>
        <w:rPr>
          <w:rFonts w:hint="eastAsia"/>
        </w:rPr>
        <w:t>　</w:t>
      </w:r>
      <w:r>
        <w:rPr>
          <w:rFonts w:hint="default"/>
        </w:rPr>
        <w:tab/>
      </w:r>
      <w:r>
        <w:rPr>
          <w:rFonts w:hint="default"/>
        </w:rPr>
        <w:t>年</w:t>
      </w:r>
      <w:r>
        <w:rPr>
          <w:rFonts w:hint="eastAsia"/>
        </w:rPr>
        <w:t>　</w:t>
      </w:r>
      <w:r>
        <w:rPr>
          <w:rFonts w:hint="default"/>
        </w:rPr>
        <w:tab/>
      </w:r>
      <w:r>
        <w:rPr>
          <w:rFonts w:hint="default"/>
        </w:rPr>
        <w:t>月</w:t>
      </w:r>
      <w:r>
        <w:rPr>
          <w:rFonts w:hint="eastAsia"/>
        </w:rPr>
        <w:t>　</w:t>
      </w:r>
      <w:r>
        <w:rPr>
          <w:rFonts w:hint="default"/>
        </w:rPr>
        <w:tab/>
      </w:r>
      <w:r>
        <w:rPr>
          <w:rFonts w:hint="default"/>
        </w:rPr>
        <w:t>日</w:t>
      </w:r>
    </w:p>
    <w:p>
      <w:pPr>
        <w:pStyle w:val="15"/>
        <w:spacing w:before="6" w:beforeLines="0" w:beforeAutospacing="0"/>
        <w:rPr>
          <w:rFonts w:hint="default"/>
          <w:sz w:val="25"/>
        </w:rPr>
      </w:pPr>
    </w:p>
    <w:p>
      <w:pPr>
        <w:pStyle w:val="15"/>
        <w:ind w:left="0" w:leftChars="0" w:firstLine="240" w:firstLineChars="100"/>
        <w:rPr>
          <w:rFonts w:hint="default"/>
        </w:rPr>
      </w:pPr>
      <w:r>
        <w:rPr>
          <w:rFonts w:hint="eastAsia"/>
        </w:rPr>
        <w:t>下</w:t>
      </w:r>
      <w:r>
        <w:rPr>
          <w:rFonts w:hint="eastAsia"/>
        </w:rPr>
        <w:t xml:space="preserve"> </w:t>
      </w:r>
      <w:r>
        <w:rPr>
          <w:rFonts w:hint="eastAsia"/>
        </w:rPr>
        <w:t>妻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　　　　　　　　</w:t>
      </w:r>
      <w:r>
        <w:rPr>
          <w:rFonts w:hint="default"/>
        </w:rPr>
        <w:t>殿</w:t>
      </w:r>
    </w:p>
    <w:p>
      <w:pPr>
        <w:pStyle w:val="15"/>
        <w:spacing w:before="3" w:beforeLines="0" w:beforeAutospacing="0"/>
        <w:rPr>
          <w:rFonts w:hint="default"/>
          <w:sz w:val="25"/>
        </w:rPr>
      </w:pPr>
    </w:p>
    <w:p>
      <w:pPr>
        <w:pStyle w:val="15"/>
        <w:tabs>
          <w:tab w:val="left" w:leader="none" w:pos="2399"/>
        </w:tabs>
        <w:wordWrap w:val="0"/>
        <w:ind w:right="473"/>
        <w:jc w:val="right"/>
        <w:rPr>
          <w:rFonts w:hint="eastAsia"/>
        </w:rPr>
      </w:pPr>
      <w:r>
        <w:rPr>
          <w:rFonts w:hint="default"/>
        </w:rPr>
        <w:t>氏名</w:t>
      </w:r>
      <w:r>
        <w:rPr>
          <w:rFonts w:hint="default"/>
        </w:rPr>
        <w:tab/>
      </w:r>
      <w:r>
        <w:rPr>
          <w:rFonts w:hint="eastAsia"/>
        </w:rPr>
        <w:t>　</w:t>
      </w:r>
    </w:p>
    <w:p>
      <w:pPr>
        <w:pStyle w:val="15"/>
        <w:spacing w:before="4" w:beforeLines="0" w:beforeAutospacing="0"/>
        <w:rPr>
          <w:rFonts w:hint="default"/>
          <w:sz w:val="25"/>
        </w:rPr>
      </w:pPr>
    </w:p>
    <w:p>
      <w:pPr>
        <w:pStyle w:val="15"/>
        <w:spacing w:line="247" w:lineRule="auto"/>
        <w:ind w:left="219" w:right="521" w:firstLine="283"/>
        <w:rPr>
          <w:rFonts w:hint="default"/>
        </w:rPr>
      </w:pPr>
      <w:r>
        <w:rPr>
          <w:rFonts w:hint="default"/>
        </w:rPr>
        <w:t>農業人材力強化総合支援事業実施要綱（</w:t>
      </w:r>
      <w:r>
        <w:rPr>
          <w:rFonts w:hint="default"/>
          <w:spacing w:val="-20"/>
        </w:rPr>
        <w:t>平成</w:t>
      </w:r>
      <w:r>
        <w:rPr>
          <w:rFonts w:hint="default"/>
          <w:spacing w:val="-20"/>
        </w:rPr>
        <w:t xml:space="preserve"> </w:t>
      </w:r>
      <w:r>
        <w:rPr>
          <w:rFonts w:hint="default"/>
        </w:rPr>
        <w:t>24</w:t>
      </w:r>
      <w:r>
        <w:rPr>
          <w:rFonts w:hint="default"/>
          <w:spacing w:val="-14"/>
        </w:rPr>
        <w:t xml:space="preserve"> </w:t>
      </w:r>
      <w:r>
        <w:rPr>
          <w:rFonts w:hint="default"/>
          <w:spacing w:val="-14"/>
        </w:rPr>
        <w:t>年４月６日付け</w:t>
      </w:r>
      <w:r>
        <w:rPr>
          <w:rFonts w:hint="default"/>
          <w:spacing w:val="-14"/>
        </w:rPr>
        <w:t xml:space="preserve"> </w:t>
      </w:r>
      <w:r>
        <w:rPr>
          <w:rFonts w:hint="default"/>
        </w:rPr>
        <w:t>23</w:t>
      </w:r>
      <w:r>
        <w:rPr>
          <w:rFonts w:hint="default"/>
          <w:spacing w:val="-24"/>
        </w:rPr>
        <w:t xml:space="preserve"> </w:t>
      </w:r>
      <w:r>
        <w:rPr>
          <w:rFonts w:hint="default"/>
          <w:spacing w:val="-24"/>
        </w:rPr>
        <w:t>経営第</w:t>
      </w:r>
      <w:r>
        <w:rPr>
          <w:rFonts w:hint="default"/>
          <w:spacing w:val="-24"/>
        </w:rPr>
        <w:t xml:space="preserve"> </w:t>
      </w:r>
      <w:r>
        <w:rPr>
          <w:rFonts w:hint="default"/>
        </w:rPr>
        <w:t>3543</w:t>
      </w:r>
      <w:r>
        <w:rPr>
          <w:rFonts w:hint="default"/>
          <w:spacing w:val="-9"/>
        </w:rPr>
        <w:t xml:space="preserve"> </w:t>
      </w:r>
      <w:r>
        <w:rPr>
          <w:rFonts w:hint="default"/>
          <w:spacing w:val="-9"/>
        </w:rPr>
        <w:t>号農林水産事務次官依命通知）別記１第６の２の（６）の規定に基づき作業日誌を提出します。</w:t>
      </w:r>
    </w:p>
    <w:p>
      <w:pPr>
        <w:pStyle w:val="15"/>
        <w:spacing w:before="7" w:beforeLines="0" w:beforeAutospacing="0" w:after="1" w:afterLines="0" w:afterAutospacing="0"/>
        <w:rPr>
          <w:rFonts w:hint="default"/>
          <w:sz w:val="23"/>
        </w:rPr>
      </w:pPr>
    </w:p>
    <w:tbl>
      <w:tblPr>
        <w:tblStyle w:val="28"/>
        <w:tblW w:w="0" w:type="auto"/>
        <w:tblInd w:w="6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1118"/>
        <w:gridCol w:w="580"/>
        <w:gridCol w:w="2294"/>
        <w:gridCol w:w="471"/>
        <w:gridCol w:w="471"/>
        <w:gridCol w:w="669"/>
        <w:gridCol w:w="806"/>
        <w:gridCol w:w="816"/>
        <w:gridCol w:w="1558"/>
      </w:tblGrid>
      <w:tr>
        <w:trPr>
          <w:trHeight w:val="625" w:hRule="atLeast"/>
        </w:trPr>
        <w:tc>
          <w:tcPr>
            <w:tcW w:w="1698" w:type="dxa"/>
            <w:gridSpan w:val="2"/>
            <w:vAlign w:val="top"/>
          </w:tcPr>
          <w:p>
            <w:pPr>
              <w:pStyle w:val="17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58" w:beforeLines="0" w:beforeAutospacing="0"/>
              <w:ind w:right="106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作</w:t>
            </w:r>
          </w:p>
        </w:tc>
        <w:tc>
          <w:tcPr>
            <w:tcW w:w="47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58" w:beforeLines="0" w:beforeAutospacing="0"/>
              <w:ind w:left="121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業</w:t>
            </w:r>
          </w:p>
        </w:tc>
        <w:tc>
          <w:tcPr>
            <w:tcW w:w="47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58" w:beforeLines="0" w:beforeAutospacing="0"/>
              <w:ind w:left="123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内</w:t>
            </w:r>
          </w:p>
        </w:tc>
        <w:tc>
          <w:tcPr>
            <w:tcW w:w="669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58" w:beforeLines="0" w:beforeAutospacing="0"/>
              <w:ind w:left="122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容</w:t>
            </w:r>
          </w:p>
        </w:tc>
        <w:tc>
          <w:tcPr>
            <w:tcW w:w="80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81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17"/>
              <w:spacing w:before="158" w:beforeLines="0" w:beforeAutospacing="0"/>
              <w:ind w:left="31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作業時間</w:t>
            </w:r>
          </w:p>
        </w:tc>
      </w:tr>
      <w:tr>
        <w:trPr>
          <w:trHeight w:val="736" w:hRule="atLeast"/>
        </w:trPr>
        <w:tc>
          <w:tcPr>
            <w:tcW w:w="11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211" w:beforeLines="0" w:beforeAutospacing="0"/>
              <w:ind w:right="225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5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211" w:beforeLines="0" w:beforeAutospacing="0"/>
              <w:ind w:right="92"/>
              <w:jc w:val="right"/>
              <w:rPr>
                <w:rFonts w:hint="default"/>
                <w:sz w:val="24"/>
              </w:rPr>
            </w:pPr>
            <w:bookmarkStart w:id="0" w:name="_GoBack"/>
            <w:bookmarkEnd w:id="0"/>
            <w:r>
              <w:rPr>
                <w:rFonts w:hint="default"/>
                <w:sz w:val="24"/>
              </w:rPr>
              <w:t>週</w:t>
            </w:r>
          </w:p>
        </w:tc>
        <w:tc>
          <w:tcPr>
            <w:tcW w:w="5527" w:type="dxa"/>
            <w:gridSpan w:val="6"/>
            <w:vAlign w:val="top"/>
          </w:tcPr>
          <w:p>
            <w:pPr>
              <w:pStyle w:val="17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17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736" w:hRule="atLeast"/>
        </w:trPr>
        <w:tc>
          <w:tcPr>
            <w:tcW w:w="11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213" w:beforeLines="0" w:beforeAutospacing="0"/>
              <w:ind w:right="241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5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213" w:beforeLines="0" w:beforeAutospacing="0"/>
              <w:ind w:right="96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週</w:t>
            </w:r>
          </w:p>
        </w:tc>
        <w:tc>
          <w:tcPr>
            <w:tcW w:w="5527" w:type="dxa"/>
            <w:gridSpan w:val="6"/>
            <w:vAlign w:val="top"/>
          </w:tcPr>
          <w:p>
            <w:pPr>
              <w:pStyle w:val="17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17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736" w:hRule="atLeast"/>
        </w:trPr>
        <w:tc>
          <w:tcPr>
            <w:tcW w:w="11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213" w:beforeLines="0" w:beforeAutospacing="0"/>
              <w:ind w:right="241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5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213" w:beforeLines="0" w:beforeAutospacing="0"/>
              <w:ind w:right="96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週</w:t>
            </w:r>
          </w:p>
        </w:tc>
        <w:tc>
          <w:tcPr>
            <w:tcW w:w="5527" w:type="dxa"/>
            <w:gridSpan w:val="6"/>
            <w:vAlign w:val="top"/>
          </w:tcPr>
          <w:p>
            <w:pPr>
              <w:pStyle w:val="17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17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738" w:hRule="atLeast"/>
        </w:trPr>
        <w:tc>
          <w:tcPr>
            <w:tcW w:w="11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213" w:beforeLines="0" w:beforeAutospacing="0"/>
              <w:ind w:right="241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5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213" w:beforeLines="0" w:beforeAutospacing="0"/>
              <w:ind w:right="96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週</w:t>
            </w:r>
          </w:p>
        </w:tc>
        <w:tc>
          <w:tcPr>
            <w:tcW w:w="5527" w:type="dxa"/>
            <w:gridSpan w:val="6"/>
            <w:vAlign w:val="top"/>
          </w:tcPr>
          <w:p>
            <w:pPr>
              <w:pStyle w:val="17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17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736" w:hRule="atLeast"/>
        </w:trPr>
        <w:tc>
          <w:tcPr>
            <w:tcW w:w="11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211" w:beforeLines="0" w:beforeAutospacing="0"/>
              <w:ind w:right="241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5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211" w:beforeLines="0" w:beforeAutospacing="0"/>
              <w:ind w:right="96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週</w:t>
            </w:r>
          </w:p>
        </w:tc>
        <w:tc>
          <w:tcPr>
            <w:tcW w:w="5527" w:type="dxa"/>
            <w:gridSpan w:val="6"/>
            <w:vAlign w:val="top"/>
          </w:tcPr>
          <w:p>
            <w:pPr>
              <w:pStyle w:val="17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17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736" w:hRule="atLeast"/>
        </w:trPr>
        <w:tc>
          <w:tcPr>
            <w:tcW w:w="11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213" w:beforeLines="0" w:beforeAutospacing="0"/>
              <w:ind w:right="241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5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213" w:beforeLines="0" w:beforeAutospacing="0"/>
              <w:ind w:right="96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週</w:t>
            </w:r>
          </w:p>
        </w:tc>
        <w:tc>
          <w:tcPr>
            <w:tcW w:w="5527" w:type="dxa"/>
            <w:gridSpan w:val="6"/>
            <w:vAlign w:val="top"/>
          </w:tcPr>
          <w:p>
            <w:pPr>
              <w:pStyle w:val="17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17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736" w:hRule="atLeast"/>
        </w:trPr>
        <w:tc>
          <w:tcPr>
            <w:tcW w:w="11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213" w:beforeLines="0" w:beforeAutospacing="0"/>
              <w:ind w:right="241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5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213" w:beforeLines="0" w:beforeAutospacing="0"/>
              <w:ind w:right="96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週</w:t>
            </w:r>
          </w:p>
        </w:tc>
        <w:tc>
          <w:tcPr>
            <w:tcW w:w="5527" w:type="dxa"/>
            <w:gridSpan w:val="6"/>
            <w:vAlign w:val="top"/>
          </w:tcPr>
          <w:p>
            <w:pPr>
              <w:pStyle w:val="17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17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738" w:hRule="atLeast"/>
        </w:trPr>
        <w:tc>
          <w:tcPr>
            <w:tcW w:w="11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213" w:beforeLines="0" w:beforeAutospacing="0"/>
              <w:ind w:right="241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5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213" w:beforeLines="0" w:beforeAutospacing="0"/>
              <w:ind w:right="96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週</w:t>
            </w:r>
          </w:p>
        </w:tc>
        <w:tc>
          <w:tcPr>
            <w:tcW w:w="5527" w:type="dxa"/>
            <w:gridSpan w:val="6"/>
            <w:vAlign w:val="top"/>
          </w:tcPr>
          <w:p>
            <w:pPr>
              <w:pStyle w:val="17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17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736" w:hRule="atLeast"/>
        </w:trPr>
        <w:tc>
          <w:tcPr>
            <w:tcW w:w="11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211" w:beforeLines="0" w:beforeAutospacing="0"/>
              <w:ind w:right="241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5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211" w:beforeLines="0" w:beforeAutospacing="0"/>
              <w:ind w:right="96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週</w:t>
            </w:r>
          </w:p>
        </w:tc>
        <w:tc>
          <w:tcPr>
            <w:tcW w:w="5527" w:type="dxa"/>
            <w:gridSpan w:val="6"/>
            <w:vAlign w:val="top"/>
          </w:tcPr>
          <w:p>
            <w:pPr>
              <w:pStyle w:val="17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17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736" w:hRule="atLeast"/>
        </w:trPr>
        <w:tc>
          <w:tcPr>
            <w:tcW w:w="5603" w:type="dxa"/>
            <w:gridSpan w:val="6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8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213" w:beforeLines="0" w:beforeAutospacing="0"/>
              <w:ind w:left="336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合</w:t>
            </w:r>
          </w:p>
        </w:tc>
        <w:tc>
          <w:tcPr>
            <w:tcW w:w="81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213" w:beforeLines="0" w:beforeAutospacing="0"/>
              <w:ind w:left="241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計</w:t>
            </w:r>
          </w:p>
        </w:tc>
        <w:tc>
          <w:tcPr>
            <w:tcW w:w="1558" w:type="dxa"/>
            <w:vAlign w:val="top"/>
          </w:tcPr>
          <w:p>
            <w:pPr>
              <w:pStyle w:val="17"/>
              <w:rPr>
                <w:rFonts w:hint="default" w:ascii="Times New Roman" w:hAnsi="Times New Roman"/>
                <w:sz w:val="24"/>
              </w:rPr>
            </w:pPr>
          </w:p>
        </w:tc>
      </w:tr>
    </w:tbl>
    <w:p>
      <w:pPr>
        <w:pStyle w:val="15"/>
        <w:spacing w:before="3" w:beforeLines="0" w:beforeAutospacing="0"/>
        <w:rPr>
          <w:rFonts w:hint="default"/>
          <w:sz w:val="25"/>
        </w:rPr>
      </w:pPr>
    </w:p>
    <w:p>
      <w:pPr>
        <w:pStyle w:val="15"/>
        <w:ind w:left="503"/>
        <w:rPr>
          <w:rFonts w:hint="default"/>
          <w:sz w:val="22"/>
        </w:rPr>
      </w:pPr>
      <w:r>
        <w:rPr>
          <w:rFonts w:hint="default"/>
          <w:sz w:val="22"/>
        </w:rPr>
        <w:t>添付資料</w:t>
      </w:r>
    </w:p>
    <w:p>
      <w:pPr>
        <w:pStyle w:val="15"/>
        <w:spacing w:before="10" w:beforeLines="0" w:beforeAutospacing="0"/>
        <w:ind w:left="743"/>
        <w:rPr>
          <w:rFonts w:hint="default"/>
          <w:sz w:val="22"/>
        </w:rPr>
      </w:pPr>
      <w:r>
        <w:rPr>
          <w:rFonts w:hint="default"/>
          <w:sz w:val="22"/>
        </w:rPr>
        <w:t>・確定申告書類又は所得証明書の写し（７月の報告の際のみ添付する。）</w:t>
      </w:r>
    </w:p>
    <w:p>
      <w:pPr>
        <w:pStyle w:val="15"/>
        <w:ind w:left="743"/>
        <w:rPr>
          <w:rFonts w:hint="default"/>
          <w:sz w:val="22"/>
        </w:rPr>
      </w:pPr>
      <w:r>
        <w:rPr>
          <w:rFonts w:hint="default"/>
          <w:sz w:val="22"/>
        </w:rPr>
        <w:t>・</w:t>
      </w:r>
      <w:r>
        <w:rPr>
          <w:rFonts w:hint="default"/>
          <w:color w:val="auto"/>
          <w:sz w:val="22"/>
        </w:rPr>
        <w:t>農地の一覧及び農地</w:t>
      </w:r>
      <w:r>
        <w:rPr>
          <w:rFonts w:hint="eastAsia"/>
          <w:color w:val="auto"/>
          <w:sz w:val="22"/>
        </w:rPr>
        <w:t>の権利設定の状況が確認できる書類</w:t>
      </w:r>
      <w:r>
        <w:rPr>
          <w:rFonts w:hint="default"/>
          <w:color w:val="auto"/>
          <w:sz w:val="22"/>
        </w:rPr>
        <w:t>（変</w:t>
      </w:r>
      <w:r>
        <w:rPr>
          <w:rFonts w:hint="default"/>
          <w:sz w:val="22"/>
        </w:rPr>
        <w:t>更がある場合のみ添付する。）</w:t>
      </w:r>
    </w:p>
    <w:p>
      <w:pPr>
        <w:pStyle w:val="15"/>
        <w:ind w:left="973" w:leftChars="338" w:right="356" w:rightChars="162" w:hanging="229" w:hangingChars="104"/>
        <w:rPr>
          <w:rFonts w:hint="default"/>
          <w:color w:val="FF0000"/>
          <w:sz w:val="22"/>
        </w:rPr>
      </w:pPr>
    </w:p>
    <w:p>
      <w:pPr>
        <w:pStyle w:val="15"/>
        <w:spacing w:before="5" w:beforeLines="0" w:beforeAutospacing="0"/>
        <w:rPr>
          <w:rFonts w:hint="default"/>
        </w:rPr>
      </w:pPr>
    </w:p>
    <w:p>
      <w:pPr>
        <w:pStyle w:val="15"/>
        <w:tabs>
          <w:tab w:val="left" w:leader="none" w:pos="699"/>
        </w:tabs>
        <w:spacing w:line="244" w:lineRule="auto"/>
        <w:ind w:left="503" w:right="473" w:hanging="284"/>
        <w:rPr>
          <w:rFonts w:hint="default"/>
          <w:sz w:val="21"/>
        </w:rPr>
      </w:pPr>
      <w:r>
        <w:rPr>
          <w:rFonts w:hint="default"/>
          <w:sz w:val="22"/>
        </w:rPr>
        <w:t>※</w:t>
      </w:r>
      <w:r>
        <w:rPr>
          <w:rFonts w:hint="default"/>
          <w:sz w:val="22"/>
        </w:rPr>
        <w:tab/>
      </w:r>
      <w:r>
        <w:rPr>
          <w:rFonts w:hint="default"/>
          <w:sz w:val="22"/>
        </w:rPr>
        <w:tab/>
      </w:r>
      <w:r>
        <w:rPr>
          <w:rFonts w:hint="default"/>
          <w:spacing w:val="-2"/>
          <w:sz w:val="22"/>
        </w:rPr>
        <w:t>上記内容が記載された作業日誌を添付することで、作業日誌部分の記載を省略することが可能。</w:t>
      </w:r>
    </w:p>
    <w:sectPr>
      <w:footerReference r:id="rId5" w:type="default"/>
      <w:pgSz w:w="11910" w:h="16840"/>
      <w:pgMar w:top="660" w:right="420" w:bottom="680" w:left="500" w:header="0" w:footer="494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spacing w:line="14" w:lineRule="auto"/>
      <w:rPr>
        <w:rFonts w:hint="default"/>
        <w:sz w:val="2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paragraph" w:styleId="1">
    <w:name w:val="heading 1"/>
    <w:basedOn w:val="0"/>
    <w:next w:val="1"/>
    <w:link w:val="0"/>
    <w:uiPriority w:val="0"/>
    <w:qFormat/>
    <w:pPr>
      <w:spacing w:before="33" w:beforeLines="0" w:beforeAutospacing="0"/>
      <w:ind w:left="3716"/>
      <w:outlineLvl w:val="0"/>
    </w:pPr>
    <w:rPr>
      <w:rFonts w:ascii="ＭＳ Ｐゴシック" w:hAnsi="ＭＳ Ｐゴシック" w:eastAsia="ＭＳ Ｐゴシック"/>
      <w:sz w:val="48"/>
    </w:rPr>
  </w:style>
  <w:style w:type="paragraph" w:styleId="2">
    <w:name w:val="heading 2"/>
    <w:basedOn w:val="0"/>
    <w:next w:val="2"/>
    <w:link w:val="0"/>
    <w:uiPriority w:val="0"/>
    <w:qFormat/>
    <w:pPr>
      <w:spacing w:before="55" w:beforeLines="0" w:beforeAutospacing="0"/>
      <w:jc w:val="center"/>
      <w:outlineLvl w:val="1"/>
    </w:pPr>
    <w:rPr>
      <w:sz w:val="32"/>
    </w:rPr>
  </w:style>
  <w:style w:type="paragraph" w:styleId="3">
    <w:name w:val="heading 3"/>
    <w:basedOn w:val="0"/>
    <w:next w:val="3"/>
    <w:link w:val="0"/>
    <w:uiPriority w:val="0"/>
    <w:qFormat/>
    <w:pPr>
      <w:ind w:left="1069"/>
      <w:outlineLvl w:val="2"/>
    </w:pPr>
    <w:rPr>
      <w:rFonts w:ascii="ＭＳ Ｐゴシック" w:hAnsi="ＭＳ Ｐゴシック" w:eastAsia="ＭＳ Ｐゴシック"/>
      <w:sz w:val="28"/>
    </w:rPr>
  </w:style>
  <w:style w:type="paragraph" w:styleId="4">
    <w:name w:val="heading 4"/>
    <w:basedOn w:val="0"/>
    <w:next w:val="4"/>
    <w:link w:val="0"/>
    <w:uiPriority w:val="0"/>
    <w:qFormat/>
    <w:pPr>
      <w:spacing w:line="313" w:lineRule="exact"/>
      <w:ind w:left="397"/>
      <w:outlineLvl w:val="3"/>
    </w:pPr>
    <w:rPr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25"/>
    <w:uiPriority w:val="0"/>
    <w:qFormat/>
    <w:rPr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1077" w:hanging="405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 w:eastAsia="ＭＳ 明朝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 w:eastAsia="ＭＳ 明朝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Revision"/>
    <w:next w:val="24"/>
    <w:link w:val="0"/>
    <w:uiPriority w:val="0"/>
    <w:pPr>
      <w:widowControl w:val="1"/>
      <w:autoSpaceDE w:val="1"/>
      <w:autoSpaceDN w:val="1"/>
    </w:pPr>
    <w:rPr>
      <w:rFonts w:ascii="ＭＳ 明朝" w:hAnsi="ＭＳ 明朝" w:eastAsia="ＭＳ 明朝"/>
    </w:rPr>
  </w:style>
  <w:style w:type="character" w:styleId="25" w:customStyle="1">
    <w:name w:val="本文 (文字)"/>
    <w:basedOn w:val="10"/>
    <w:next w:val="25"/>
    <w:link w:val="15"/>
    <w:uiPriority w:val="0"/>
    <w:rPr>
      <w:rFonts w:ascii="ＭＳ 明朝" w:hAnsi="ＭＳ 明朝" w:eastAsia="ＭＳ 明朝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Table Normal"/>
    <w:basedOn w:val="11"/>
    <w:next w:val="28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2</Pages>
  <Words>4</Words>
  <Characters>704</Characters>
  <Application>JUST Note</Application>
  <Lines>1003</Lines>
  <Paragraphs>92</Paragraphs>
  <Company>農林水産省</Company>
  <CharactersWithSpaces>750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fumiki_nakatani210</dc:creator>
  <cp:lastModifiedBy>Administrator</cp:lastModifiedBy>
  <cp:lastPrinted>2020-04-02T12:16:00Z</cp:lastPrinted>
  <dcterms:created xsi:type="dcterms:W3CDTF">2020-04-17T08:27:00Z</dcterms:created>
  <dcterms:modified xsi:type="dcterms:W3CDTF">2021-06-15T05:33:55Z</dcterms:modified>
  <cp:revision>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0x0101006F4FFF1C83D9A24FA5EA9C06D8C62F41</vt:lpwstr>
  </property>
  <property fmtid="{D5CDD505-2E9C-101B-9397-08002B2CF9AE}" pid="3" name="Created">
    <vt:filetime>2018-03-29T00:00:00Z</vt:filetime>
  </property>
  <property fmtid="{D5CDD505-2E9C-101B-9397-08002B2CF9AE}" pid="4" name="Creator">
    <vt:lpwstr>Adobe Acrobat Standard DC 15.6.30413</vt:lpwstr>
  </property>
  <property fmtid="{D5CDD505-2E9C-101B-9397-08002B2CF9AE}" pid="5" name="LastSaved">
    <vt:filetime>2018-08-01T00:00:00Z</vt:filetime>
  </property>
</Properties>
</file>