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before="0" w:beforeLines="0" w:beforeAutospacing="0" w:after="0" w:afterLines="0" w:afterAutospacing="0" w:line="440" w:lineRule="atLeast"/>
        <w:ind w:left="880" w:right="0" w:hanging="220"/>
        <w:jc w:val="left"/>
        <w:rPr>
          <w:rFonts w:hint="eastAsia" w:ascii="Century" w:hAnsi="Century" w:eastAsia="ＭＳ 明朝"/>
          <w:b w:val="0"/>
          <w:i w:val="0"/>
          <w:strike w:val="0"/>
          <w:color w:val="000000"/>
          <w:u w:val="none"/>
        </w:rPr>
      </w:pPr>
      <w:r>
        <w:rPr>
          <w:rFonts w:hint="eastAsia" w:ascii="Century" w:hAnsi="Century" w:eastAsia="ＭＳ 明朝"/>
          <w:b w:val="0"/>
          <w:i w:val="0"/>
          <w:strike w:val="0"/>
          <w:color w:val="000000"/>
          <w:sz w:val="22"/>
          <w:u w:val="none"/>
        </w:rPr>
        <w:t>○下妻市わくわく茨城生活実現事業における移住支援金交付要綱</w:t>
      </w:r>
    </w:p>
    <w:p>
      <w:pPr>
        <w:pStyle w:val="0"/>
        <w:spacing w:before="0" w:beforeLines="0" w:beforeAutospacing="0" w:after="0" w:afterLines="0" w:afterAutospacing="0" w:line="440" w:lineRule="atLeast"/>
        <w:ind w:left="0" w:right="0" w:firstLine="0"/>
        <w:jc w:val="righ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令和２年３月３０日</w:t>
      </w:r>
    </w:p>
    <w:p>
      <w:pPr>
        <w:pStyle w:val="0"/>
        <w:spacing w:before="0" w:beforeLines="0" w:beforeAutospacing="0" w:after="0" w:afterLines="0" w:afterAutospacing="0" w:line="440" w:lineRule="atLeast"/>
        <w:ind w:left="0" w:right="0" w:firstLine="0"/>
        <w:jc w:val="righ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告示第３９号</w:t>
      </w:r>
    </w:p>
    <w:p>
      <w:pPr>
        <w:pStyle w:val="0"/>
        <w:spacing w:before="0" w:beforeLines="0" w:beforeAutospacing="0" w:after="0" w:afterLines="0" w:afterAutospacing="0" w:line="440" w:lineRule="atLeast"/>
        <w:ind w:left="220" w:right="0" w:firstLine="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（趣旨）</w:t>
      </w:r>
    </w:p>
    <w:p>
      <w:pPr>
        <w:pStyle w:val="0"/>
        <w:spacing w:before="0" w:beforeLines="0" w:beforeAutospacing="0" w:after="0" w:afterLines="0" w:afterAutospacing="0" w:line="440" w:lineRule="atLeast"/>
        <w:ind w:left="22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第１条　この要綱は、茨城県まち・ひと・しごと創生総合戦略及び下妻市デジタル田園都市国家構想総合戦略に基づき、市内への移住・定住の促進及び中小企業等における人手不足の解消に資するため、茨城県と共同して行うわくわく茨城生活実現事業において、東京圏（埼玉県、千葉県、東京都及び神奈川県をいう。以下同じ。）から本市に移住した者に対し、予算の範囲内において移住支援金を交付することに関し、わくわく茨城生活実現事業、茨城就職チャレンジナビ事業、茨城県地方就職学生支援事業及び地域課題解決型起業支援事業実施要領（以下「県実施要領」という。）及び下妻市補助金等交付規則（昭和５１年下妻市規則第１７号）に定めるもののほか、必要な事項を定めるものとする。</w:t>
      </w:r>
    </w:p>
    <w:p>
      <w:pPr>
        <w:pStyle w:val="0"/>
        <w:spacing w:before="0" w:beforeLines="0" w:beforeAutospacing="0" w:after="0" w:afterLines="0" w:afterAutospacing="0" w:line="440" w:lineRule="atLeast"/>
        <w:ind w:left="220" w:right="0" w:firstLine="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（定義）</w:t>
      </w:r>
    </w:p>
    <w:p>
      <w:pPr>
        <w:pStyle w:val="0"/>
        <w:spacing w:before="0" w:beforeLines="0" w:beforeAutospacing="0" w:after="0" w:afterLines="0" w:afterAutospacing="0" w:line="440" w:lineRule="atLeast"/>
        <w:ind w:left="22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第２条　この要綱で使用する用語は、県実施要領で使用する用語の例による。</w:t>
      </w:r>
    </w:p>
    <w:p>
      <w:pPr>
        <w:pStyle w:val="0"/>
        <w:spacing w:before="0" w:beforeLines="0" w:beforeAutospacing="0" w:after="0" w:afterLines="0" w:afterAutospacing="0" w:line="440" w:lineRule="atLeast"/>
        <w:ind w:left="220" w:right="0" w:firstLine="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（交付対象者）</w:t>
      </w:r>
    </w:p>
    <w:p>
      <w:pPr>
        <w:pStyle w:val="0"/>
        <w:spacing w:before="0" w:beforeLines="0" w:beforeAutospacing="0" w:after="0" w:afterLines="0" w:afterAutospacing="0" w:line="440" w:lineRule="atLeast"/>
        <w:ind w:left="22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第３条　移住支援金の交付の対象となる者は、次の第１号の要件を満たす者であって、第２号から第５号までのいずれかの要件に該当するものとする。ただし、移住支援金の交付を受けようとする者（以下「申請者」という。）の世帯に他の世帯員がいる場合は、本文に規定する要件を満たす者であって第６号の要件を満たすものとする。</w:t>
      </w:r>
    </w:p>
    <w:p>
      <w:pPr>
        <w:pStyle w:val="0"/>
        <w:spacing w:before="0" w:beforeLines="0" w:beforeAutospacing="0" w:after="0" w:afterLines="0" w:afterAutospacing="0" w:line="440" w:lineRule="atLeast"/>
        <w:ind w:left="44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(1)</w:t>
      </w:r>
      <w:r>
        <w:rPr>
          <w:rFonts w:hint="default" w:ascii="ＭＳ 明朝" w:hAnsi="ＭＳ 明朝" w:eastAsia="ＭＳ 明朝"/>
          <w:b w:val="0"/>
          <w:i w:val="0"/>
          <w:strike w:val="0"/>
          <w:color w:val="000000"/>
          <w:sz w:val="22"/>
          <w:u w:val="none"/>
        </w:rPr>
        <w:t>　移住等に関し次のアからウまでに掲げる要件の全てに該当すること。</w:t>
      </w:r>
    </w:p>
    <w:p>
      <w:pPr>
        <w:pStyle w:val="0"/>
        <w:spacing w:before="0" w:beforeLines="0" w:beforeAutospacing="0" w:after="0" w:afterLines="0" w:afterAutospacing="0" w:line="440" w:lineRule="atLeast"/>
        <w:ind w:left="66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ア　移住元に関し次に掲げる要件の全てに該当すること。ただし、東京圏のうちの条件不利地域（過疎地域の持続的発展の支援に関する特別措置法（令和３年法律第１９号）、山村振興法（昭和４０年法律第６４号）、離島振興法（昭和２８年法律第７２号）、半島振興法（昭和６０年法律第６３号）及び小笠原諸島振興開発特別措置法（昭和４４年法律第７９号）に規定する指定区域を含む市町村のうち、政令指定都市を除く市町村並びに平成２２年国勢調査から令和２年国勢調査までの人口減少が１０％以上の市町村をいう。以下同じ。）以外の地域に在住し、東京２３区内の大学等へ通学していた者で、東京２３区内の企業等へ就職し、及び通勤したもの（ただし、雇用保険の被保険者としての就職に限る。）については、その通学期間の修業年限（高等専門学校にあっては２年）を上限として東京２３区内への通勤をしていた期間に加算することができる。</w:t>
      </w:r>
    </w:p>
    <w:p>
      <w:pPr>
        <w:pStyle w:val="0"/>
        <w:spacing w:before="0" w:beforeLines="0" w:beforeAutospacing="0" w:after="0" w:afterLines="0" w:afterAutospacing="0" w:line="440" w:lineRule="atLeast"/>
        <w:ind w:left="88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w:t>
      </w:r>
      <w:r>
        <w:rPr>
          <w:rFonts w:hint="default" w:ascii="ＭＳ 明朝" w:hAnsi="ＭＳ 明朝" w:eastAsia="ＭＳ 明朝"/>
          <w:b w:val="0"/>
          <w:i w:val="0"/>
          <w:strike w:val="0"/>
          <w:color w:val="000000"/>
          <w:sz w:val="22"/>
          <w:u w:val="none"/>
        </w:rPr>
        <w:t>ア</w:t>
      </w:r>
      <w:r>
        <w:rPr>
          <w:rFonts w:hint="default" w:ascii="Century" w:hAnsi="Century" w:eastAsia="ＭＳ 明朝"/>
          <w:b w:val="0"/>
          <w:i w:val="0"/>
          <w:strike w:val="0"/>
          <w:color w:val="000000"/>
          <w:sz w:val="22"/>
          <w:u w:val="none"/>
        </w:rPr>
        <w:t>)</w:t>
      </w:r>
      <w:r>
        <w:rPr>
          <w:rFonts w:hint="default" w:ascii="ＭＳ 明朝" w:hAnsi="ＭＳ 明朝" w:eastAsia="ＭＳ 明朝"/>
          <w:b w:val="0"/>
          <w:i w:val="0"/>
          <w:strike w:val="0"/>
          <w:color w:val="000000"/>
          <w:sz w:val="22"/>
          <w:u w:val="none"/>
        </w:rPr>
        <w:t>　本市に転入する日（以下「転入日」という。）前の１０年間のうち、通算５年以上、東京２３区内に在住していたこと又は東京圏のうちの条件不利地域以外の地域に在住し、かつ、東京２３区内への通勤（雇用者としての通勤の場合にあっては、雇用保険の被保険者としての通勤に限る。以下同じ。）をしていたこと。</w:t>
      </w:r>
    </w:p>
    <w:p>
      <w:pPr>
        <w:pStyle w:val="0"/>
        <w:spacing w:before="0" w:beforeLines="0" w:beforeAutospacing="0" w:after="0" w:afterLines="0" w:afterAutospacing="0" w:line="440" w:lineRule="atLeast"/>
        <w:ind w:left="88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w:t>
      </w:r>
      <w:r>
        <w:rPr>
          <w:rFonts w:hint="default" w:ascii="ＭＳ 明朝" w:hAnsi="ＭＳ 明朝" w:eastAsia="ＭＳ 明朝"/>
          <w:b w:val="0"/>
          <w:i w:val="0"/>
          <w:strike w:val="0"/>
          <w:color w:val="000000"/>
          <w:sz w:val="22"/>
          <w:u w:val="none"/>
        </w:rPr>
        <w:t>イ</w:t>
      </w:r>
      <w:r>
        <w:rPr>
          <w:rFonts w:hint="default" w:ascii="Century" w:hAnsi="Century" w:eastAsia="ＭＳ 明朝"/>
          <w:b w:val="0"/>
          <w:i w:val="0"/>
          <w:strike w:val="0"/>
          <w:color w:val="000000"/>
          <w:sz w:val="22"/>
          <w:u w:val="none"/>
        </w:rPr>
        <w:t>)</w:t>
      </w:r>
      <w:r>
        <w:rPr>
          <w:rFonts w:hint="default" w:ascii="ＭＳ 明朝" w:hAnsi="ＭＳ 明朝" w:eastAsia="ＭＳ 明朝"/>
          <w:b w:val="0"/>
          <w:i w:val="0"/>
          <w:strike w:val="0"/>
          <w:color w:val="000000"/>
          <w:sz w:val="22"/>
          <w:u w:val="none"/>
        </w:rPr>
        <w:t>　転入日前に、連続して１年以上、東京２３区内に在住していたこと又は東京圏のうちの条件不利地域以外の地域に在住し、かつ、東京２３区内への通勤をしていたこと。この場合において、東京２３区内への通勤の期間については、転入日の３か月前までを当該１年の起算点とすることができる。</w:t>
      </w:r>
    </w:p>
    <w:p>
      <w:pPr>
        <w:pStyle w:val="0"/>
        <w:spacing w:before="0" w:beforeLines="0" w:beforeAutospacing="0" w:after="0" w:afterLines="0" w:afterAutospacing="0" w:line="440" w:lineRule="atLeast"/>
        <w:ind w:left="66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イ　移住先に関し次に掲げる要件の全てに該当すること。</w:t>
      </w:r>
    </w:p>
    <w:p>
      <w:pPr>
        <w:pStyle w:val="0"/>
        <w:spacing w:before="0" w:beforeLines="0" w:beforeAutospacing="0" w:after="0" w:afterLines="0" w:afterAutospacing="0" w:line="440" w:lineRule="atLeast"/>
        <w:ind w:left="88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w:t>
      </w:r>
      <w:r>
        <w:rPr>
          <w:rFonts w:hint="default" w:ascii="ＭＳ 明朝" w:hAnsi="ＭＳ 明朝" w:eastAsia="ＭＳ 明朝"/>
          <w:b w:val="0"/>
          <w:i w:val="0"/>
          <w:strike w:val="0"/>
          <w:color w:val="000000"/>
          <w:sz w:val="22"/>
          <w:u w:val="none"/>
        </w:rPr>
        <w:t>ア</w:t>
      </w:r>
      <w:r>
        <w:rPr>
          <w:rFonts w:hint="default" w:ascii="Century" w:hAnsi="Century" w:eastAsia="ＭＳ 明朝"/>
          <w:b w:val="0"/>
          <w:i w:val="0"/>
          <w:strike w:val="0"/>
          <w:color w:val="000000"/>
          <w:sz w:val="22"/>
          <w:u w:val="none"/>
        </w:rPr>
        <w:t>)</w:t>
      </w:r>
      <w:r>
        <w:rPr>
          <w:rFonts w:hint="default" w:ascii="ＭＳ 明朝" w:hAnsi="ＭＳ 明朝" w:eastAsia="ＭＳ 明朝"/>
          <w:b w:val="0"/>
          <w:i w:val="0"/>
          <w:strike w:val="0"/>
          <w:color w:val="000000"/>
          <w:sz w:val="22"/>
          <w:u w:val="none"/>
        </w:rPr>
        <w:t>　移住支援金の交付の申請（以下「交付申請」という。）の時点において、転入日から３か月以上１年以内であること。</w:t>
      </w:r>
    </w:p>
    <w:p>
      <w:pPr>
        <w:pStyle w:val="0"/>
        <w:spacing w:before="0" w:beforeLines="0" w:beforeAutospacing="0" w:after="0" w:afterLines="0" w:afterAutospacing="0" w:line="440" w:lineRule="atLeast"/>
        <w:ind w:left="88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w:t>
      </w:r>
      <w:r>
        <w:rPr>
          <w:rFonts w:hint="default" w:ascii="ＭＳ 明朝" w:hAnsi="ＭＳ 明朝" w:eastAsia="ＭＳ 明朝"/>
          <w:b w:val="0"/>
          <w:i w:val="0"/>
          <w:strike w:val="0"/>
          <w:color w:val="000000"/>
          <w:sz w:val="22"/>
          <w:u w:val="none"/>
        </w:rPr>
        <w:t>イ</w:t>
      </w:r>
      <w:r>
        <w:rPr>
          <w:rFonts w:hint="default" w:ascii="Century" w:hAnsi="Century" w:eastAsia="ＭＳ 明朝"/>
          <w:b w:val="0"/>
          <w:i w:val="0"/>
          <w:strike w:val="0"/>
          <w:color w:val="000000"/>
          <w:sz w:val="22"/>
          <w:u w:val="none"/>
        </w:rPr>
        <w:t>)</w:t>
      </w:r>
      <w:r>
        <w:rPr>
          <w:rFonts w:hint="default" w:ascii="ＭＳ 明朝" w:hAnsi="ＭＳ 明朝" w:eastAsia="ＭＳ 明朝"/>
          <w:b w:val="0"/>
          <w:i w:val="0"/>
          <w:strike w:val="0"/>
          <w:color w:val="000000"/>
          <w:sz w:val="22"/>
          <w:u w:val="none"/>
        </w:rPr>
        <w:t>　交付申請の日（以下「申請日」という。）から５年以上、本市に継続して居住する意思を有していること。</w:t>
      </w:r>
    </w:p>
    <w:p>
      <w:pPr>
        <w:pStyle w:val="0"/>
        <w:spacing w:before="0" w:beforeLines="0" w:beforeAutospacing="0" w:after="0" w:afterLines="0" w:afterAutospacing="0" w:line="440" w:lineRule="atLeast"/>
        <w:ind w:left="66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ウ　その他次に掲げる要件の全てに該当すること。</w:t>
      </w:r>
    </w:p>
    <w:p>
      <w:pPr>
        <w:pStyle w:val="0"/>
        <w:spacing w:before="0" w:beforeLines="0" w:beforeAutospacing="0" w:after="0" w:afterLines="0" w:afterAutospacing="0" w:line="440" w:lineRule="atLeast"/>
        <w:ind w:left="88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w:t>
      </w:r>
      <w:r>
        <w:rPr>
          <w:rFonts w:hint="default" w:ascii="ＭＳ 明朝" w:hAnsi="ＭＳ 明朝" w:eastAsia="ＭＳ 明朝"/>
          <w:b w:val="0"/>
          <w:i w:val="0"/>
          <w:strike w:val="0"/>
          <w:color w:val="000000"/>
          <w:sz w:val="22"/>
          <w:u w:val="none"/>
        </w:rPr>
        <w:t>ア</w:t>
      </w:r>
      <w:r>
        <w:rPr>
          <w:rFonts w:hint="default" w:ascii="Century" w:hAnsi="Century" w:eastAsia="ＭＳ 明朝"/>
          <w:b w:val="0"/>
          <w:i w:val="0"/>
          <w:strike w:val="0"/>
          <w:color w:val="000000"/>
          <w:sz w:val="22"/>
          <w:u w:val="none"/>
        </w:rPr>
        <w:t>)</w:t>
      </w:r>
      <w:r>
        <w:rPr>
          <w:rFonts w:hint="default" w:ascii="ＭＳ 明朝" w:hAnsi="ＭＳ 明朝" w:eastAsia="ＭＳ 明朝"/>
          <w:b w:val="0"/>
          <w:i w:val="0"/>
          <w:strike w:val="0"/>
          <w:color w:val="000000"/>
          <w:sz w:val="22"/>
          <w:u w:val="none"/>
        </w:rPr>
        <w:t>　第５条の規定による事前相談を行う日において本市に住民票を移していないこと。</w:t>
      </w:r>
    </w:p>
    <w:p>
      <w:pPr>
        <w:pStyle w:val="0"/>
        <w:spacing w:before="0" w:beforeLines="0" w:beforeAutospacing="0" w:after="0" w:afterLines="0" w:afterAutospacing="0" w:line="440" w:lineRule="atLeast"/>
        <w:ind w:left="88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w:t>
      </w:r>
      <w:r>
        <w:rPr>
          <w:rFonts w:hint="default" w:ascii="ＭＳ 明朝" w:hAnsi="ＭＳ 明朝" w:eastAsia="ＭＳ 明朝"/>
          <w:b w:val="0"/>
          <w:i w:val="0"/>
          <w:strike w:val="0"/>
          <w:color w:val="000000"/>
          <w:sz w:val="22"/>
          <w:u w:val="none"/>
        </w:rPr>
        <w:t>イ</w:t>
      </w:r>
      <w:r>
        <w:rPr>
          <w:rFonts w:hint="default" w:ascii="Century" w:hAnsi="Century" w:eastAsia="ＭＳ 明朝"/>
          <w:b w:val="0"/>
          <w:i w:val="0"/>
          <w:strike w:val="0"/>
          <w:color w:val="000000"/>
          <w:sz w:val="22"/>
          <w:u w:val="none"/>
        </w:rPr>
        <w:t>)</w:t>
      </w:r>
      <w:r>
        <w:rPr>
          <w:rFonts w:hint="default" w:ascii="ＭＳ 明朝" w:hAnsi="ＭＳ 明朝" w:eastAsia="ＭＳ 明朝"/>
          <w:b w:val="0"/>
          <w:i w:val="0"/>
          <w:strike w:val="0"/>
          <w:color w:val="000000"/>
          <w:sz w:val="22"/>
          <w:u w:val="none"/>
        </w:rPr>
        <w:t>　暴力団等の反社会的勢力又は反社会的勢力と関係を有する者でないこと。</w:t>
      </w:r>
    </w:p>
    <w:p>
      <w:pPr>
        <w:pStyle w:val="0"/>
        <w:spacing w:before="0" w:beforeLines="0" w:beforeAutospacing="0" w:after="0" w:afterLines="0" w:afterAutospacing="0" w:line="440" w:lineRule="atLeast"/>
        <w:ind w:left="88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w:t>
      </w:r>
      <w:r>
        <w:rPr>
          <w:rFonts w:hint="default" w:ascii="ＭＳ 明朝" w:hAnsi="ＭＳ 明朝" w:eastAsia="ＭＳ 明朝"/>
          <w:b w:val="0"/>
          <w:i w:val="0"/>
          <w:strike w:val="0"/>
          <w:color w:val="000000"/>
          <w:sz w:val="22"/>
          <w:u w:val="none"/>
        </w:rPr>
        <w:t>ウ</w:t>
      </w:r>
      <w:r>
        <w:rPr>
          <w:rFonts w:hint="default" w:ascii="Century" w:hAnsi="Century" w:eastAsia="ＭＳ 明朝"/>
          <w:b w:val="0"/>
          <w:i w:val="0"/>
          <w:strike w:val="0"/>
          <w:color w:val="000000"/>
          <w:sz w:val="22"/>
          <w:u w:val="none"/>
        </w:rPr>
        <w:t>)</w:t>
      </w:r>
      <w:r>
        <w:rPr>
          <w:rFonts w:hint="default" w:ascii="ＭＳ 明朝" w:hAnsi="ＭＳ 明朝" w:eastAsia="ＭＳ 明朝"/>
          <w:b w:val="0"/>
          <w:i w:val="0"/>
          <w:strike w:val="0"/>
          <w:color w:val="000000"/>
          <w:sz w:val="22"/>
          <w:u w:val="none"/>
        </w:rPr>
        <w:t>　日本人である、又は外国人であって、出入国管理及び難民認定法（昭和２６年政令第３１９号）に定める永住者、日本人の配偶者等、永住者の配偶者等、定住者若しくは日本国との平和条約に基づき日本の国籍を離脱した者等の出入国管理に関する特例法（平成３年法律第７１号）に定める特別永住者のいずれかの在留資格を有すること。</w:t>
      </w:r>
    </w:p>
    <w:p>
      <w:pPr>
        <w:pStyle w:val="0"/>
        <w:spacing w:before="0" w:beforeLines="0" w:beforeAutospacing="0" w:after="0" w:afterLines="0" w:afterAutospacing="0" w:line="440" w:lineRule="atLeast"/>
        <w:ind w:left="88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w:t>
      </w:r>
      <w:r>
        <w:rPr>
          <w:rFonts w:hint="default" w:ascii="ＭＳ 明朝" w:hAnsi="ＭＳ 明朝" w:eastAsia="ＭＳ 明朝"/>
          <w:b w:val="0"/>
          <w:i w:val="0"/>
          <w:strike w:val="0"/>
          <w:color w:val="000000"/>
          <w:sz w:val="22"/>
          <w:u w:val="none"/>
        </w:rPr>
        <w:t>エ</w:t>
      </w:r>
      <w:r>
        <w:rPr>
          <w:rFonts w:hint="default" w:ascii="Century" w:hAnsi="Century" w:eastAsia="ＭＳ 明朝"/>
          <w:b w:val="0"/>
          <w:i w:val="0"/>
          <w:strike w:val="0"/>
          <w:color w:val="000000"/>
          <w:sz w:val="22"/>
          <w:u w:val="none"/>
        </w:rPr>
        <w:t>)</w:t>
      </w:r>
      <w:r>
        <w:rPr>
          <w:rFonts w:hint="default" w:ascii="ＭＳ 明朝" w:hAnsi="ＭＳ 明朝" w:eastAsia="ＭＳ 明朝"/>
          <w:b w:val="0"/>
          <w:i w:val="0"/>
          <w:strike w:val="0"/>
          <w:color w:val="000000"/>
          <w:sz w:val="22"/>
          <w:u w:val="none"/>
        </w:rPr>
        <w:t>　申請者は、過去１０年以内に申請者を含む世帯員として移住支援金を受給していないこと。ただし、当該移住支援金を全額返還した場合又は過去の申請において１８歳未満であった世帯員が、当該申請から５年以上経過し、１８歳以上となった後に申請する場合であって、茨城県知事及び市長が認めるときは、この限りでない。</w:t>
      </w:r>
    </w:p>
    <w:p>
      <w:pPr>
        <w:pStyle w:val="0"/>
        <w:spacing w:before="0" w:beforeLines="0" w:beforeAutospacing="0" w:after="0" w:afterLines="0" w:afterAutospacing="0" w:line="440" w:lineRule="atLeast"/>
        <w:ind w:left="88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w:t>
      </w:r>
      <w:r>
        <w:rPr>
          <w:rFonts w:hint="default" w:ascii="ＭＳ 明朝" w:hAnsi="ＭＳ 明朝" w:eastAsia="ＭＳ 明朝"/>
          <w:b w:val="0"/>
          <w:i w:val="0"/>
          <w:strike w:val="0"/>
          <w:color w:val="000000"/>
          <w:sz w:val="22"/>
          <w:u w:val="none"/>
        </w:rPr>
        <w:t>オ</w:t>
      </w:r>
      <w:r>
        <w:rPr>
          <w:rFonts w:hint="default" w:ascii="Century" w:hAnsi="Century" w:eastAsia="ＭＳ 明朝"/>
          <w:b w:val="0"/>
          <w:i w:val="0"/>
          <w:strike w:val="0"/>
          <w:color w:val="000000"/>
          <w:sz w:val="22"/>
          <w:u w:val="none"/>
        </w:rPr>
        <w:t>)</w:t>
      </w:r>
      <w:r>
        <w:rPr>
          <w:rFonts w:hint="default" w:ascii="ＭＳ 明朝" w:hAnsi="ＭＳ 明朝" w:eastAsia="ＭＳ 明朝"/>
          <w:b w:val="0"/>
          <w:i w:val="0"/>
          <w:strike w:val="0"/>
          <w:color w:val="000000"/>
          <w:sz w:val="22"/>
          <w:u w:val="none"/>
        </w:rPr>
        <w:t>　その他茨城県知事又は市長が移住支援金の交付対象者として不適当と認めた者でないこと。</w:t>
      </w:r>
    </w:p>
    <w:p>
      <w:pPr>
        <w:pStyle w:val="0"/>
        <w:spacing w:before="0" w:beforeLines="0" w:beforeAutospacing="0" w:after="0" w:afterLines="0" w:afterAutospacing="0" w:line="440" w:lineRule="atLeast"/>
        <w:ind w:left="44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(2)</w:t>
      </w:r>
      <w:r>
        <w:rPr>
          <w:rFonts w:hint="default" w:ascii="ＭＳ 明朝" w:hAnsi="ＭＳ 明朝" w:eastAsia="ＭＳ 明朝"/>
          <w:b w:val="0"/>
          <w:i w:val="0"/>
          <w:strike w:val="0"/>
          <w:color w:val="000000"/>
          <w:sz w:val="22"/>
          <w:u w:val="none"/>
        </w:rPr>
        <w:t>　就職の場合は、次のアからキまでに掲げる要件の全てに該当すること。</w:t>
      </w:r>
    </w:p>
    <w:p>
      <w:pPr>
        <w:pStyle w:val="0"/>
        <w:spacing w:before="0" w:beforeLines="0" w:beforeAutospacing="0" w:after="0" w:afterLines="0" w:afterAutospacing="0" w:line="440" w:lineRule="atLeast"/>
        <w:ind w:left="66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ア　勤務地が東京圏以外の地域又は東京圏内の条件不利地域に所在すること。</w:t>
      </w:r>
    </w:p>
    <w:p>
      <w:pPr>
        <w:pStyle w:val="0"/>
        <w:spacing w:before="0" w:beforeLines="0" w:beforeAutospacing="0" w:after="0" w:afterLines="0" w:afterAutospacing="0" w:line="440" w:lineRule="atLeast"/>
        <w:ind w:left="66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イ　就業先が、茨城県が移住支援金の対象としてマッチングサイトに掲載している求人であること。</w:t>
      </w:r>
    </w:p>
    <w:p>
      <w:pPr>
        <w:pStyle w:val="0"/>
        <w:spacing w:before="0" w:beforeLines="0" w:beforeAutospacing="0" w:after="0" w:afterLines="0" w:afterAutospacing="0" w:line="440" w:lineRule="atLeast"/>
        <w:ind w:left="66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ウ　就業者の３親等以内の親族が代表者、取締役等の経営を担う職務を務めている法人への就業でないこと。</w:t>
      </w:r>
    </w:p>
    <w:p>
      <w:pPr>
        <w:pStyle w:val="0"/>
        <w:spacing w:before="0" w:beforeLines="0" w:beforeAutospacing="0" w:after="0" w:afterLines="0" w:afterAutospacing="0" w:line="440" w:lineRule="atLeast"/>
        <w:ind w:left="66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エ　週２０時間以上の無期雇用契約に基づいて就業し、交付申請の時点において連続して３か月以上在職していること。</w:t>
      </w:r>
    </w:p>
    <w:p>
      <w:pPr>
        <w:pStyle w:val="0"/>
        <w:spacing w:before="0" w:beforeLines="0" w:beforeAutospacing="0" w:after="0" w:afterLines="0" w:afterAutospacing="0" w:line="440" w:lineRule="atLeast"/>
        <w:ind w:left="66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オ　求人への応募日が、当該求人がマッチングサイトに移住支援金の対象として掲載された日以降であること。</w:t>
      </w:r>
    </w:p>
    <w:p>
      <w:pPr>
        <w:pStyle w:val="0"/>
        <w:spacing w:before="0" w:beforeLines="0" w:beforeAutospacing="0" w:after="0" w:afterLines="0" w:afterAutospacing="0" w:line="440" w:lineRule="atLeast"/>
        <w:ind w:left="66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カ　当該法人に交付申請の時点から５年以上継続して勤務する意思を有していること。</w:t>
      </w:r>
    </w:p>
    <w:p>
      <w:pPr>
        <w:pStyle w:val="0"/>
        <w:spacing w:before="0" w:beforeLines="0" w:beforeAutospacing="0" w:after="0" w:afterLines="0" w:afterAutospacing="0" w:line="440" w:lineRule="atLeast"/>
        <w:ind w:left="66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キ　転勤、出向、出張、研修等による勤務地の変更ではなく、新規の雇用であること。</w:t>
      </w:r>
    </w:p>
    <w:p>
      <w:pPr>
        <w:pStyle w:val="0"/>
        <w:spacing w:before="0" w:beforeLines="0" w:beforeAutospacing="0" w:after="0" w:afterLines="0" w:afterAutospacing="0" w:line="440" w:lineRule="atLeast"/>
        <w:ind w:left="44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(3)</w:t>
      </w:r>
      <w:r>
        <w:rPr>
          <w:rFonts w:hint="default" w:ascii="ＭＳ 明朝" w:hAnsi="ＭＳ 明朝" w:eastAsia="ＭＳ 明朝"/>
          <w:b w:val="0"/>
          <w:i w:val="0"/>
          <w:strike w:val="0"/>
          <w:color w:val="000000"/>
          <w:sz w:val="22"/>
          <w:u w:val="none"/>
        </w:rPr>
        <w:t>　プロフェッショナル人材事業又は先導的人材マッチング事業を利用して就業した場合は、次のアからオまでに掲げる要件の全てに該当すること。</w:t>
      </w:r>
    </w:p>
    <w:p>
      <w:pPr>
        <w:pStyle w:val="0"/>
        <w:spacing w:before="0" w:beforeLines="0" w:beforeAutospacing="0" w:after="0" w:afterLines="0" w:afterAutospacing="0" w:line="440" w:lineRule="atLeast"/>
        <w:ind w:left="66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ア　勤務地が東京圏以外の地域又は東京圏内の条件不利地域に所在すること。</w:t>
      </w:r>
    </w:p>
    <w:p>
      <w:pPr>
        <w:pStyle w:val="0"/>
        <w:spacing w:before="0" w:beforeLines="0" w:beforeAutospacing="0" w:after="0" w:afterLines="0" w:afterAutospacing="0" w:line="440" w:lineRule="atLeast"/>
        <w:ind w:left="66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イ　週２０時間以上の無期雇用契約に基づいて就業し、交付申請の時点において連続して３か月以上在職していること。</w:t>
      </w:r>
    </w:p>
    <w:p>
      <w:pPr>
        <w:pStyle w:val="0"/>
        <w:spacing w:before="0" w:beforeLines="0" w:beforeAutospacing="0" w:after="0" w:afterLines="0" w:afterAutospacing="0" w:line="440" w:lineRule="atLeast"/>
        <w:ind w:left="66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ウ　当該就業先に交付申請の時点から５年以上継続して勤務する意思を有していること。</w:t>
      </w:r>
    </w:p>
    <w:p>
      <w:pPr>
        <w:pStyle w:val="0"/>
        <w:spacing w:before="0" w:beforeLines="0" w:beforeAutospacing="0" w:after="0" w:afterLines="0" w:afterAutospacing="0" w:line="440" w:lineRule="atLeast"/>
        <w:ind w:left="66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エ　転勤、出向、出張、研修等による勤務地の変更ではなく、新規の雇用であること。</w:t>
      </w:r>
    </w:p>
    <w:p>
      <w:pPr>
        <w:pStyle w:val="0"/>
        <w:spacing w:before="0" w:beforeLines="0" w:beforeAutospacing="0" w:after="0" w:afterLines="0" w:afterAutospacing="0" w:line="440" w:lineRule="atLeast"/>
        <w:ind w:left="66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オ　目的達成後の解散を前提とした個別プロジェクトへの参加等、離職することを前提としていないこと。</w:t>
      </w:r>
    </w:p>
    <w:p>
      <w:pPr>
        <w:pStyle w:val="0"/>
        <w:spacing w:before="0" w:beforeLines="0" w:beforeAutospacing="0" w:after="0" w:afterLines="0" w:afterAutospacing="0" w:line="440" w:lineRule="atLeast"/>
        <w:ind w:left="44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(4)</w:t>
      </w:r>
      <w:r>
        <w:rPr>
          <w:rFonts w:hint="default" w:ascii="ＭＳ 明朝" w:hAnsi="ＭＳ 明朝" w:eastAsia="ＭＳ 明朝"/>
          <w:b w:val="0"/>
          <w:i w:val="0"/>
          <w:strike w:val="0"/>
          <w:color w:val="000000"/>
          <w:sz w:val="22"/>
          <w:u w:val="none"/>
        </w:rPr>
        <w:t>　関係人口の場合は、次のア及びイに掲げる要件に該当し、かつ、ウ又はエに掲げる要件に該当すること。</w:t>
      </w:r>
    </w:p>
    <w:p>
      <w:pPr>
        <w:pStyle w:val="0"/>
        <w:spacing w:before="0" w:beforeLines="0" w:beforeAutospacing="0" w:after="0" w:afterLines="0" w:afterAutospacing="0" w:line="440" w:lineRule="atLeast"/>
        <w:ind w:left="66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ア　転入時に４９歳未満（世帯の場合は、世帯員全員が４９歳未満）である者</w:t>
      </w:r>
    </w:p>
    <w:p>
      <w:pPr>
        <w:pStyle w:val="0"/>
        <w:spacing w:before="0" w:beforeLines="0" w:beforeAutospacing="0" w:after="0" w:afterLines="0" w:afterAutospacing="0" w:line="440" w:lineRule="atLeast"/>
        <w:ind w:left="66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イ　転入日より前に市の窓口に来訪し、移住に係る相談をした者</w:t>
      </w:r>
    </w:p>
    <w:p>
      <w:pPr>
        <w:pStyle w:val="0"/>
        <w:spacing w:before="0" w:beforeLines="0" w:beforeAutospacing="0" w:after="0" w:afterLines="0" w:afterAutospacing="0" w:line="440" w:lineRule="atLeast"/>
        <w:ind w:left="66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ウ　県内において農林水産業（事業に限る。）に就業し、又はこれを承継した者</w:t>
      </w:r>
    </w:p>
    <w:p>
      <w:pPr>
        <w:pStyle w:val="0"/>
        <w:spacing w:before="0" w:beforeLines="0" w:beforeAutospacing="0" w:after="0" w:afterLines="0" w:afterAutospacing="0" w:line="440" w:lineRule="atLeast"/>
        <w:ind w:left="66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エ　市町村等において認定新規就農者又は認定農業者の認定を受けている者。この場合において、複数の市町村において農業を営む農業者が認定農業者に係る経営改善計画の認定を申請するときは、営農区域に応じて都道府県又は国が当該認定を行うものとする。</w:t>
      </w:r>
    </w:p>
    <w:p>
      <w:pPr>
        <w:pStyle w:val="0"/>
        <w:spacing w:before="0" w:beforeLines="0" w:beforeAutospacing="0" w:after="0" w:afterLines="0" w:afterAutospacing="0" w:line="440" w:lineRule="atLeast"/>
        <w:ind w:left="44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(5)</w:t>
      </w:r>
      <w:r>
        <w:rPr>
          <w:rFonts w:hint="default" w:ascii="ＭＳ 明朝" w:hAnsi="ＭＳ 明朝" w:eastAsia="ＭＳ 明朝"/>
          <w:b w:val="0"/>
          <w:i w:val="0"/>
          <w:strike w:val="0"/>
          <w:color w:val="000000"/>
          <w:sz w:val="22"/>
          <w:u w:val="none"/>
        </w:rPr>
        <w:t>　起業の場合は、交付申請の時点において、茨城県が県実施要領に基づき実施する地域課題解決型起業支援事業に係る起業支援金（以下「起業支援金」という。）の交付決定を受けてから１年以内であること。</w:t>
      </w:r>
    </w:p>
    <w:p>
      <w:pPr>
        <w:pStyle w:val="0"/>
        <w:spacing w:before="0" w:beforeLines="0" w:beforeAutospacing="0" w:after="0" w:afterLines="0" w:afterAutospacing="0" w:line="440" w:lineRule="atLeast"/>
        <w:ind w:left="44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(6)</w:t>
      </w:r>
      <w:r>
        <w:rPr>
          <w:rFonts w:hint="default" w:ascii="ＭＳ 明朝" w:hAnsi="ＭＳ 明朝" w:eastAsia="ＭＳ 明朝"/>
          <w:b w:val="0"/>
          <w:i w:val="0"/>
          <w:strike w:val="0"/>
          <w:color w:val="000000"/>
          <w:sz w:val="22"/>
          <w:u w:val="none"/>
        </w:rPr>
        <w:t>　世帯に関し次のアからエまでに掲げる要件の全てに該当すること。</w:t>
      </w:r>
    </w:p>
    <w:p>
      <w:pPr>
        <w:pStyle w:val="0"/>
        <w:spacing w:before="0" w:beforeLines="0" w:beforeAutospacing="0" w:after="0" w:afterLines="0" w:afterAutospacing="0" w:line="440" w:lineRule="atLeast"/>
        <w:ind w:left="66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ア　申請者を含む２人以上の世帯員が、移住元において同一世帯に属していたこと。</w:t>
      </w:r>
    </w:p>
    <w:p>
      <w:pPr>
        <w:pStyle w:val="0"/>
        <w:spacing w:before="0" w:beforeLines="0" w:beforeAutospacing="0" w:after="0" w:afterLines="0" w:afterAutospacing="0" w:line="440" w:lineRule="atLeast"/>
        <w:ind w:left="66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イ　申請者を含む２人以上の世帯員が、交付申請の時点において同一世帯に属していること。</w:t>
      </w:r>
    </w:p>
    <w:p>
      <w:pPr>
        <w:pStyle w:val="0"/>
        <w:spacing w:before="0" w:beforeLines="0" w:beforeAutospacing="0" w:after="0" w:afterLines="0" w:afterAutospacing="0" w:line="440" w:lineRule="atLeast"/>
        <w:ind w:left="66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ウ　申請者を含む２人以上の世帯員が、いずれも交付申請の時点において転入日から３か月以上１年以内であること。</w:t>
      </w:r>
    </w:p>
    <w:p>
      <w:pPr>
        <w:pStyle w:val="0"/>
        <w:spacing w:before="0" w:beforeLines="0" w:beforeAutospacing="0" w:after="0" w:afterLines="0" w:afterAutospacing="0" w:line="440" w:lineRule="atLeast"/>
        <w:ind w:left="66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エ　申請者を含む２人以上の世帯員が、いずれも暴力団等の反社会的勢力又は反社会的勢力と関係を有する者でないこと。</w:t>
      </w:r>
    </w:p>
    <w:p>
      <w:pPr>
        <w:pStyle w:val="0"/>
        <w:spacing w:before="0" w:beforeLines="0" w:beforeAutospacing="0" w:after="0" w:afterLines="0" w:afterAutospacing="0" w:line="440" w:lineRule="atLeast"/>
        <w:ind w:left="220" w:right="0" w:firstLine="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（移住支援金の額）</w:t>
      </w:r>
    </w:p>
    <w:p>
      <w:pPr>
        <w:pStyle w:val="0"/>
        <w:spacing w:before="0" w:beforeLines="0" w:beforeAutospacing="0" w:after="0" w:afterLines="0" w:afterAutospacing="0" w:line="440" w:lineRule="atLeast"/>
        <w:ind w:left="22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第４条　移住支援金の金額は、申請者の世帯に他の世帯員がいる場合にあっては１００万円、当該申請者が単身の世帯の場合にあっては６０万円とする。</w:t>
      </w:r>
    </w:p>
    <w:p>
      <w:pPr>
        <w:pStyle w:val="0"/>
        <w:spacing w:before="0" w:beforeLines="0" w:beforeAutospacing="0" w:after="0" w:afterLines="0" w:afterAutospacing="0" w:line="440" w:lineRule="atLeast"/>
        <w:ind w:left="22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２　申請日の属する年度の４月１日時点において１８歳未満の世帯員（申請者の配偶者を除く。）を帯同して移住する場合は、前項の金額に当該１８歳未満の者１人につき１００万円を加算する。</w:t>
      </w:r>
    </w:p>
    <w:p>
      <w:pPr>
        <w:pStyle w:val="0"/>
        <w:spacing w:before="0" w:beforeLines="0" w:beforeAutospacing="0" w:after="0" w:afterLines="0" w:afterAutospacing="0" w:line="440" w:lineRule="atLeast"/>
        <w:ind w:left="220" w:right="0" w:firstLine="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（移住前事前相談）</w:t>
      </w:r>
    </w:p>
    <w:p>
      <w:pPr>
        <w:pStyle w:val="0"/>
        <w:spacing w:before="0" w:beforeLines="0" w:beforeAutospacing="0" w:after="0" w:afterLines="0" w:afterAutospacing="0" w:line="440" w:lineRule="atLeast"/>
        <w:ind w:left="22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第５条　申請者は、本市に移住する前に事前相談を行わなければならない。</w:t>
      </w:r>
    </w:p>
    <w:p>
      <w:pPr>
        <w:pStyle w:val="0"/>
        <w:spacing w:before="0" w:beforeLines="0" w:beforeAutospacing="0" w:after="0" w:afterLines="0" w:afterAutospacing="0" w:line="440" w:lineRule="atLeast"/>
        <w:ind w:left="22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２　前項の事前相談は、わくわく茨城生活実現事業における移住支援金移住前相談票（様式第１号）を市長に提出して行うものとする。</w:t>
      </w:r>
    </w:p>
    <w:p>
      <w:pPr>
        <w:pStyle w:val="0"/>
        <w:spacing w:before="0" w:beforeLines="0" w:beforeAutospacing="0" w:after="0" w:afterLines="0" w:afterAutospacing="0" w:line="440" w:lineRule="atLeast"/>
        <w:ind w:left="220" w:right="0" w:firstLine="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（交付の申請）</w:t>
      </w:r>
    </w:p>
    <w:p>
      <w:pPr>
        <w:pStyle w:val="0"/>
        <w:spacing w:before="0" w:beforeLines="0" w:beforeAutospacing="0" w:after="0" w:afterLines="0" w:afterAutospacing="0" w:line="440" w:lineRule="atLeast"/>
        <w:ind w:left="22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第６条　申請者は、わくわく茨城生活実現事業における移住支援金交付申請書（様式第２号）に次に掲げる書類を添えて、市長に提出しなければならない。</w:t>
      </w:r>
    </w:p>
    <w:p>
      <w:pPr>
        <w:pStyle w:val="0"/>
        <w:spacing w:before="0" w:beforeLines="0" w:beforeAutospacing="0" w:after="0" w:afterLines="0" w:afterAutospacing="0" w:line="440" w:lineRule="atLeast"/>
        <w:ind w:left="44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(1)</w:t>
      </w:r>
      <w:r>
        <w:rPr>
          <w:rFonts w:hint="default" w:ascii="ＭＳ 明朝" w:hAnsi="ＭＳ 明朝" w:eastAsia="ＭＳ 明朝"/>
          <w:b w:val="0"/>
          <w:i w:val="0"/>
          <w:strike w:val="0"/>
          <w:color w:val="000000"/>
          <w:sz w:val="22"/>
          <w:u w:val="none"/>
        </w:rPr>
        <w:t>　就業証明書（移住支援金の申請用）（様式第３号）（第３条第２号、第３号又は第４号ウに該当する場合）</w:t>
      </w:r>
    </w:p>
    <w:p>
      <w:pPr>
        <w:pStyle w:val="0"/>
        <w:spacing w:before="0" w:beforeLines="0" w:beforeAutospacing="0" w:after="0" w:afterLines="0" w:afterAutospacing="0" w:line="440" w:lineRule="atLeast"/>
        <w:ind w:left="44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(2)</w:t>
      </w:r>
      <w:r>
        <w:rPr>
          <w:rFonts w:hint="default" w:ascii="ＭＳ 明朝" w:hAnsi="ＭＳ 明朝" w:eastAsia="ＭＳ 明朝"/>
          <w:b w:val="0"/>
          <w:i w:val="0"/>
          <w:strike w:val="0"/>
          <w:color w:val="000000"/>
          <w:sz w:val="22"/>
          <w:u w:val="none"/>
        </w:rPr>
        <w:t>　起業支援金の交付決定通知書の写し（第３条第５号に該当する場合）</w:t>
      </w:r>
    </w:p>
    <w:p>
      <w:pPr>
        <w:pStyle w:val="0"/>
        <w:spacing w:before="0" w:beforeLines="0" w:beforeAutospacing="0" w:after="0" w:afterLines="0" w:afterAutospacing="0" w:line="440" w:lineRule="atLeast"/>
        <w:ind w:left="44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(3)</w:t>
      </w:r>
      <w:r>
        <w:rPr>
          <w:rFonts w:hint="default" w:ascii="ＭＳ 明朝" w:hAnsi="ＭＳ 明朝" w:eastAsia="ＭＳ 明朝"/>
          <w:b w:val="0"/>
          <w:i w:val="0"/>
          <w:strike w:val="0"/>
          <w:color w:val="000000"/>
          <w:sz w:val="22"/>
          <w:u w:val="none"/>
        </w:rPr>
        <w:t>　写真付きの身分証明書（提示により本人確認ができる書類）</w:t>
      </w:r>
    </w:p>
    <w:p>
      <w:pPr>
        <w:pStyle w:val="0"/>
        <w:spacing w:before="0" w:beforeLines="0" w:beforeAutospacing="0" w:after="0" w:afterLines="0" w:afterAutospacing="0" w:line="440" w:lineRule="atLeast"/>
        <w:ind w:left="44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(4)</w:t>
      </w:r>
      <w:r>
        <w:rPr>
          <w:rFonts w:hint="default" w:ascii="ＭＳ 明朝" w:hAnsi="ＭＳ 明朝" w:eastAsia="ＭＳ 明朝"/>
          <w:b w:val="0"/>
          <w:i w:val="0"/>
          <w:strike w:val="0"/>
          <w:color w:val="000000"/>
          <w:sz w:val="22"/>
          <w:u w:val="none"/>
        </w:rPr>
        <w:t>　現在の住民票並びに移住元の住民票の除票その他の移住元での在住地及び在住期間を確認できる書類（他の世帯員がいる場合は、世帯全員分）</w:t>
      </w:r>
    </w:p>
    <w:p>
      <w:pPr>
        <w:pStyle w:val="0"/>
        <w:spacing w:before="0" w:beforeLines="0" w:beforeAutospacing="0" w:after="0" w:afterLines="0" w:afterAutospacing="0" w:line="440" w:lineRule="atLeast"/>
        <w:ind w:left="44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(5)</w:t>
      </w:r>
      <w:r>
        <w:rPr>
          <w:rFonts w:hint="default" w:ascii="ＭＳ 明朝" w:hAnsi="ＭＳ 明朝" w:eastAsia="ＭＳ 明朝"/>
          <w:b w:val="0"/>
          <w:i w:val="0"/>
          <w:strike w:val="0"/>
          <w:color w:val="000000"/>
          <w:sz w:val="22"/>
          <w:u w:val="none"/>
        </w:rPr>
        <w:t>　東京２３区で勤務していた企業等の就業証明書（通勤要件）（様式第４号）（東京圏のうちの条件不利地域以外の地域に在住し、かつ、雇用保険の被保険者として東京２３区内への通勤をしていた場合）</w:t>
      </w:r>
    </w:p>
    <w:p>
      <w:pPr>
        <w:pStyle w:val="0"/>
        <w:spacing w:before="0" w:beforeLines="0" w:beforeAutospacing="0" w:after="0" w:afterLines="0" w:afterAutospacing="0" w:line="440" w:lineRule="atLeast"/>
        <w:ind w:left="44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(6)</w:t>
      </w:r>
      <w:r>
        <w:rPr>
          <w:rFonts w:hint="default" w:ascii="ＭＳ 明朝" w:hAnsi="ＭＳ 明朝" w:eastAsia="ＭＳ 明朝"/>
          <w:b w:val="0"/>
          <w:i w:val="0"/>
          <w:strike w:val="0"/>
          <w:color w:val="000000"/>
          <w:sz w:val="22"/>
          <w:u w:val="none"/>
        </w:rPr>
        <w:t>　東京２３区内に通勤していた雇用者の場合は、雇用保険の被保険者であったことを確認できる書類（勤務地及び勤務期間を確認できる書類）</w:t>
      </w:r>
    </w:p>
    <w:p>
      <w:pPr>
        <w:pStyle w:val="0"/>
        <w:spacing w:before="0" w:beforeLines="0" w:beforeAutospacing="0" w:after="0" w:afterLines="0" w:afterAutospacing="0" w:line="440" w:lineRule="atLeast"/>
        <w:ind w:left="44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(7)</w:t>
      </w:r>
      <w:r>
        <w:rPr>
          <w:rFonts w:hint="default" w:ascii="ＭＳ 明朝" w:hAnsi="ＭＳ 明朝" w:eastAsia="ＭＳ 明朝"/>
          <w:b w:val="0"/>
          <w:i w:val="0"/>
          <w:strike w:val="0"/>
          <w:color w:val="000000"/>
          <w:sz w:val="22"/>
          <w:u w:val="none"/>
        </w:rPr>
        <w:t>　東京２３区内に通勤していた個人事業主の場合は、個人事業主であったことを確認できる書類（勤務地及び勤務期間を確認できる書類）</w:t>
      </w:r>
    </w:p>
    <w:p>
      <w:pPr>
        <w:pStyle w:val="0"/>
        <w:spacing w:before="0" w:beforeLines="0" w:beforeAutospacing="0" w:after="0" w:afterLines="0" w:afterAutospacing="0" w:line="440" w:lineRule="atLeast"/>
        <w:ind w:left="44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(8)</w:t>
      </w:r>
      <w:r>
        <w:rPr>
          <w:rFonts w:hint="default" w:ascii="ＭＳ 明朝" w:hAnsi="ＭＳ 明朝" w:eastAsia="ＭＳ 明朝"/>
          <w:b w:val="0"/>
          <w:i w:val="0"/>
          <w:strike w:val="0"/>
          <w:color w:val="000000"/>
          <w:sz w:val="22"/>
          <w:u w:val="none"/>
        </w:rPr>
        <w:t>　その他第３条に規定する要件を満たすことを証する書類として市長が必要と認める書類</w:t>
      </w:r>
    </w:p>
    <w:p>
      <w:pPr>
        <w:pStyle w:val="0"/>
        <w:spacing w:before="0" w:beforeLines="0" w:beforeAutospacing="0" w:after="0" w:afterLines="0" w:afterAutospacing="0" w:line="440" w:lineRule="atLeast"/>
        <w:ind w:left="220" w:right="0" w:firstLine="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（交付決定等）</w:t>
      </w:r>
    </w:p>
    <w:p>
      <w:pPr>
        <w:pStyle w:val="0"/>
        <w:spacing w:before="0" w:beforeLines="0" w:beforeAutospacing="0" w:after="0" w:afterLines="0" w:afterAutospacing="0" w:line="440" w:lineRule="atLeast"/>
        <w:ind w:left="22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第７条　市長は、前条の規定による申請があったときは、その内容を審査し、移住支援金を交付することが適当と認めるときは、わくわく茨城生活実現事業における移住支援金交付決定通知書（様式第５号）により、申請者に通知するものとする。</w:t>
      </w:r>
    </w:p>
    <w:p>
      <w:pPr>
        <w:pStyle w:val="0"/>
        <w:spacing w:before="0" w:beforeLines="0" w:beforeAutospacing="0" w:after="0" w:afterLines="0" w:afterAutospacing="0" w:line="440" w:lineRule="atLeast"/>
        <w:ind w:left="22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２　市長は、前項の規定による審査の結果、移住支援金の交付を不適当と認める場合又は予算上の理由等により当該年度における移住支援金を交付することができない場合は、理由を付してその旨を申請者に通知するものとする。</w:t>
      </w:r>
    </w:p>
    <w:p>
      <w:pPr>
        <w:pStyle w:val="0"/>
        <w:spacing w:before="0" w:beforeLines="0" w:beforeAutospacing="0" w:after="0" w:afterLines="0" w:afterAutospacing="0" w:line="440" w:lineRule="atLeast"/>
        <w:ind w:left="220" w:right="0" w:firstLine="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（移住支援金の請求）</w:t>
      </w:r>
    </w:p>
    <w:p>
      <w:pPr>
        <w:pStyle w:val="0"/>
        <w:spacing w:before="0" w:beforeLines="0" w:beforeAutospacing="0" w:after="0" w:afterLines="0" w:afterAutospacing="0" w:line="440" w:lineRule="atLeast"/>
        <w:ind w:left="22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第８条　前条第１項の規定により移住支援金の交付の決定を受けた者（以下「交付決定者」という。）は、速やかにわくわく茨城生活実現事業における移住支援金請求書（様式第６号）により、市長に移住支援金を請求するものとする。</w:t>
      </w:r>
    </w:p>
    <w:p>
      <w:pPr>
        <w:pStyle w:val="0"/>
        <w:spacing w:before="0" w:beforeLines="0" w:beforeAutospacing="0" w:after="0" w:afterLines="0" w:afterAutospacing="0" w:line="440" w:lineRule="atLeast"/>
        <w:ind w:left="220" w:right="0" w:firstLine="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（移住支援金の交付）</w:t>
      </w:r>
    </w:p>
    <w:p>
      <w:pPr>
        <w:pStyle w:val="0"/>
        <w:spacing w:before="0" w:beforeLines="0" w:beforeAutospacing="0" w:after="0" w:afterLines="0" w:afterAutospacing="0" w:line="440" w:lineRule="atLeast"/>
        <w:ind w:left="22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第９条　市長は、前条の規定による請求を受けた場合は、当該請求があった日から３か月以内に移住支援金を交付するものとする。</w:t>
      </w:r>
    </w:p>
    <w:p>
      <w:pPr>
        <w:pStyle w:val="0"/>
        <w:spacing w:before="0" w:beforeLines="0" w:beforeAutospacing="0" w:after="0" w:afterLines="0" w:afterAutospacing="0" w:line="440" w:lineRule="atLeast"/>
        <w:ind w:left="220" w:right="0" w:firstLine="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（交付決定通知書の再交付）</w:t>
      </w:r>
    </w:p>
    <w:p>
      <w:pPr>
        <w:pStyle w:val="0"/>
        <w:spacing w:before="0" w:beforeLines="0" w:beforeAutospacing="0" w:after="0" w:afterLines="0" w:afterAutospacing="0" w:line="440" w:lineRule="atLeast"/>
        <w:ind w:left="22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第１０条　交付決定者は、紛失等の理由により再度交付決定通知書の交付を受けようとするときは、わくわく茨城生活実現事業における移住支援金交付決定通知書再交付申請書（様式第７号）を市長に提出しなければならない。</w:t>
      </w:r>
    </w:p>
    <w:p>
      <w:pPr>
        <w:pStyle w:val="0"/>
        <w:spacing w:before="0" w:beforeLines="0" w:beforeAutospacing="0" w:after="0" w:afterLines="0" w:afterAutospacing="0" w:line="440" w:lineRule="atLeast"/>
        <w:ind w:left="22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２　市長は、前項の規定による申請を受けたときは、その内容を審査し、適当と認めたときは、速やかにわくわく茨城生活実現事業における移住支援金交付決定通知書（再交付）により、申請者に通知するものとする。</w:t>
      </w:r>
    </w:p>
    <w:p>
      <w:pPr>
        <w:pStyle w:val="0"/>
        <w:spacing w:before="0" w:beforeLines="0" w:beforeAutospacing="0" w:after="0" w:afterLines="0" w:afterAutospacing="0" w:line="440" w:lineRule="atLeast"/>
        <w:ind w:left="220" w:right="0" w:firstLine="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（報告及び立入調査）</w:t>
      </w:r>
    </w:p>
    <w:p>
      <w:pPr>
        <w:pStyle w:val="0"/>
        <w:spacing w:before="0" w:beforeLines="0" w:beforeAutospacing="0" w:after="0" w:afterLines="0" w:afterAutospacing="0" w:line="440" w:lineRule="atLeast"/>
        <w:ind w:left="22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第１１条　市長は、わくわく茨城生活実現事業の適切な実施を確保するため必要があると認めるときは、交付決定者に対し、報告を求め、又は立入調査を行うことができる。</w:t>
      </w:r>
    </w:p>
    <w:p>
      <w:pPr>
        <w:pStyle w:val="0"/>
        <w:spacing w:before="0" w:beforeLines="0" w:beforeAutospacing="0" w:after="0" w:afterLines="0" w:afterAutospacing="0" w:line="440" w:lineRule="atLeast"/>
        <w:ind w:left="220" w:right="0" w:firstLine="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（移住支援金の返還等）</w:t>
      </w:r>
    </w:p>
    <w:p>
      <w:pPr>
        <w:pStyle w:val="0"/>
        <w:spacing w:before="0" w:beforeLines="0" w:beforeAutospacing="0" w:after="0" w:afterLines="0" w:afterAutospacing="0" w:line="440" w:lineRule="atLeast"/>
        <w:ind w:left="22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第１２条　市長は、交付決定者が次の各号に掲げる場合に該当すると認めるときは、それぞれ当該各号に定める額の返還を請求するものとする。ただし、雇用企業の倒産、災害、病気等のやむを得ない事情があると市長が認める場合は、この限りでない。</w:t>
      </w:r>
    </w:p>
    <w:p>
      <w:pPr>
        <w:pStyle w:val="0"/>
        <w:spacing w:before="0" w:beforeLines="0" w:beforeAutospacing="0" w:after="0" w:afterLines="0" w:afterAutospacing="0" w:line="440" w:lineRule="atLeast"/>
        <w:ind w:left="44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(1)</w:t>
      </w:r>
      <w:r>
        <w:rPr>
          <w:rFonts w:hint="default" w:ascii="ＭＳ 明朝" w:hAnsi="ＭＳ 明朝" w:eastAsia="ＭＳ 明朝"/>
          <w:b w:val="0"/>
          <w:i w:val="0"/>
          <w:strike w:val="0"/>
          <w:color w:val="000000"/>
          <w:sz w:val="22"/>
          <w:u w:val="none"/>
        </w:rPr>
        <w:t>　虚偽の申請をした場合　全額</w:t>
      </w:r>
    </w:p>
    <w:p>
      <w:pPr>
        <w:pStyle w:val="0"/>
        <w:spacing w:before="0" w:beforeLines="0" w:beforeAutospacing="0" w:after="0" w:afterLines="0" w:afterAutospacing="0" w:line="440" w:lineRule="atLeast"/>
        <w:ind w:left="44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(2)</w:t>
      </w:r>
      <w:r>
        <w:rPr>
          <w:rFonts w:hint="default" w:ascii="ＭＳ 明朝" w:hAnsi="ＭＳ 明朝" w:eastAsia="ＭＳ 明朝"/>
          <w:b w:val="0"/>
          <w:i w:val="0"/>
          <w:strike w:val="0"/>
          <w:color w:val="000000"/>
          <w:sz w:val="22"/>
          <w:u w:val="none"/>
        </w:rPr>
        <w:t>　申請日から３年未満で市から転出した場合　全額</w:t>
      </w:r>
    </w:p>
    <w:p>
      <w:pPr>
        <w:pStyle w:val="0"/>
        <w:spacing w:before="0" w:beforeLines="0" w:beforeAutospacing="0" w:after="0" w:afterLines="0" w:afterAutospacing="0" w:line="440" w:lineRule="atLeast"/>
        <w:ind w:left="44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(3)</w:t>
      </w:r>
      <w:r>
        <w:rPr>
          <w:rFonts w:hint="default" w:ascii="ＭＳ 明朝" w:hAnsi="ＭＳ 明朝" w:eastAsia="ＭＳ 明朝"/>
          <w:b w:val="0"/>
          <w:i w:val="0"/>
          <w:strike w:val="0"/>
          <w:color w:val="000000"/>
          <w:sz w:val="22"/>
          <w:u w:val="none"/>
        </w:rPr>
        <w:t>　申請日から１年以内に移住支援金の要件を満たす職を辞した場合（第３条第２号又は第３号に該当する場合に限る。）　全額</w:t>
      </w:r>
    </w:p>
    <w:p>
      <w:pPr>
        <w:pStyle w:val="0"/>
        <w:spacing w:before="0" w:beforeLines="0" w:beforeAutospacing="0" w:after="0" w:afterLines="0" w:afterAutospacing="0" w:line="440" w:lineRule="atLeast"/>
        <w:ind w:left="44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(4)</w:t>
      </w:r>
      <w:r>
        <w:rPr>
          <w:rFonts w:hint="default" w:ascii="ＭＳ 明朝" w:hAnsi="ＭＳ 明朝" w:eastAsia="ＭＳ 明朝"/>
          <w:b w:val="0"/>
          <w:i w:val="0"/>
          <w:strike w:val="0"/>
          <w:color w:val="000000"/>
          <w:sz w:val="22"/>
          <w:u w:val="none"/>
        </w:rPr>
        <w:t>　起業支援金の交付決定を取り消された場合　全額</w:t>
      </w:r>
    </w:p>
    <w:p>
      <w:pPr>
        <w:pStyle w:val="0"/>
        <w:spacing w:before="0" w:beforeLines="0" w:beforeAutospacing="0" w:after="0" w:afterLines="0" w:afterAutospacing="0" w:line="440" w:lineRule="atLeast"/>
        <w:ind w:left="440" w:right="0" w:hanging="220"/>
        <w:jc w:val="left"/>
        <w:rPr>
          <w:rFonts w:hint="eastAsia" w:ascii="Century" w:hAnsi="Century" w:eastAsia="ＭＳ 明朝"/>
          <w:b w:val="0"/>
          <w:i w:val="0"/>
          <w:strike w:val="0"/>
          <w:color w:val="000000"/>
          <w:u w:val="none"/>
        </w:rPr>
      </w:pPr>
      <w:r>
        <w:rPr>
          <w:rFonts w:hint="default" w:ascii="Century" w:hAnsi="Century" w:eastAsia="ＭＳ 明朝"/>
          <w:b w:val="0"/>
          <w:i w:val="0"/>
          <w:strike w:val="0"/>
          <w:color w:val="000000"/>
          <w:sz w:val="22"/>
          <w:u w:val="none"/>
        </w:rPr>
        <w:t>(5)</w:t>
      </w:r>
      <w:r>
        <w:rPr>
          <w:rFonts w:hint="default" w:ascii="ＭＳ 明朝" w:hAnsi="ＭＳ 明朝" w:eastAsia="ＭＳ 明朝"/>
          <w:b w:val="0"/>
          <w:i w:val="0"/>
          <w:strike w:val="0"/>
          <w:color w:val="000000"/>
          <w:sz w:val="22"/>
          <w:u w:val="none"/>
        </w:rPr>
        <w:t>　申請日から３年以上５年以内に市から転出した場合　半額</w:t>
      </w:r>
    </w:p>
    <w:p>
      <w:pPr>
        <w:pStyle w:val="0"/>
        <w:spacing w:before="0" w:beforeLines="0" w:beforeAutospacing="0" w:after="0" w:afterLines="0" w:afterAutospacing="0" w:line="440" w:lineRule="atLeast"/>
        <w:ind w:left="220" w:right="0" w:firstLine="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（補則）</w:t>
      </w:r>
    </w:p>
    <w:p>
      <w:pPr>
        <w:pStyle w:val="0"/>
        <w:spacing w:before="0" w:beforeLines="0" w:beforeAutospacing="0" w:after="0" w:afterLines="0" w:afterAutospacing="0" w:line="440" w:lineRule="atLeast"/>
        <w:ind w:left="22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第１３条　この要綱に定めるもののほか、移住支援金の交付に関し必要な事項は、市長が別に定める。</w:t>
      </w:r>
    </w:p>
    <w:p>
      <w:pPr>
        <w:pStyle w:val="0"/>
        <w:spacing w:before="0" w:beforeLines="0" w:beforeAutospacing="0" w:after="0" w:afterLines="0" w:afterAutospacing="0" w:line="440" w:lineRule="atLeast"/>
        <w:ind w:left="660" w:right="0" w:firstLine="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付　則</w:t>
      </w:r>
    </w:p>
    <w:p>
      <w:pPr>
        <w:pStyle w:val="0"/>
        <w:spacing w:before="0" w:beforeLines="0" w:beforeAutospacing="0" w:after="0" w:afterLines="0" w:afterAutospacing="0" w:line="440" w:lineRule="atLeast"/>
        <w:ind w:left="0" w:right="0" w:firstLine="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この告示は、令和２年４月１日から施行する。</w:t>
      </w:r>
    </w:p>
    <w:p>
      <w:pPr>
        <w:pStyle w:val="0"/>
        <w:spacing w:before="0" w:beforeLines="0" w:beforeAutospacing="0" w:after="0" w:afterLines="0" w:afterAutospacing="0" w:line="440" w:lineRule="atLeast"/>
        <w:ind w:left="660" w:right="0" w:firstLine="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付　則（令和３年告示第２０号）</w:t>
      </w:r>
    </w:p>
    <w:p>
      <w:pPr>
        <w:pStyle w:val="0"/>
        <w:spacing w:before="0" w:beforeLines="0" w:beforeAutospacing="0" w:after="0" w:afterLines="0" w:afterAutospacing="0" w:line="440" w:lineRule="atLeast"/>
        <w:ind w:left="0" w:right="0" w:firstLine="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この告示は、令和３年３月５日から施行し、改正後の下妻市わくわく茨城生活実現事業における移住支援金交付要綱の規定は、令和３年３月１日から適用する。</w:t>
      </w:r>
    </w:p>
    <w:p>
      <w:pPr>
        <w:pStyle w:val="0"/>
        <w:spacing w:before="0" w:beforeLines="0" w:beforeAutospacing="0" w:after="0" w:afterLines="0" w:afterAutospacing="0" w:line="440" w:lineRule="atLeast"/>
        <w:ind w:left="660" w:right="0" w:firstLine="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付　則（令和３年告示第６２号）</w:t>
      </w:r>
    </w:p>
    <w:p>
      <w:pPr>
        <w:pStyle w:val="0"/>
        <w:spacing w:before="0" w:beforeLines="0" w:beforeAutospacing="0" w:after="0" w:afterLines="0" w:afterAutospacing="0" w:line="440" w:lineRule="atLeast"/>
        <w:ind w:left="220" w:right="0" w:firstLine="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（施行期日）</w:t>
      </w:r>
    </w:p>
    <w:p>
      <w:pPr>
        <w:pStyle w:val="0"/>
        <w:spacing w:before="0" w:beforeLines="0" w:beforeAutospacing="0" w:after="0" w:afterLines="0" w:afterAutospacing="0" w:line="440" w:lineRule="atLeast"/>
        <w:ind w:left="22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１　この告示は、令和３年４月１日から施行する。</w:t>
      </w:r>
    </w:p>
    <w:p>
      <w:pPr>
        <w:pStyle w:val="0"/>
        <w:spacing w:before="0" w:beforeLines="0" w:beforeAutospacing="0" w:after="0" w:afterLines="0" w:afterAutospacing="0" w:line="440" w:lineRule="atLeast"/>
        <w:ind w:left="220" w:right="0" w:firstLine="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（経過措置）</w:t>
      </w:r>
    </w:p>
    <w:p>
      <w:pPr>
        <w:pStyle w:val="0"/>
        <w:spacing w:before="0" w:beforeLines="0" w:beforeAutospacing="0" w:after="0" w:afterLines="0" w:afterAutospacing="0" w:line="440" w:lineRule="atLeast"/>
        <w:ind w:left="220" w:right="0" w:hanging="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２　この告示による改正前の告示に定める様式による用紙は、調製した残部を限度として所要の補正を行い使用することができる。</w:t>
      </w:r>
    </w:p>
    <w:p>
      <w:pPr>
        <w:pStyle w:val="0"/>
        <w:spacing w:before="0" w:beforeLines="0" w:beforeAutospacing="0" w:after="0" w:afterLines="0" w:afterAutospacing="0" w:line="440" w:lineRule="atLeast"/>
        <w:ind w:left="660" w:right="0" w:firstLine="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付　則（令和４年告示第５８号）</w:t>
      </w:r>
    </w:p>
    <w:p>
      <w:pPr>
        <w:pStyle w:val="0"/>
        <w:spacing w:before="0" w:beforeLines="0" w:beforeAutospacing="0" w:after="0" w:afterLines="0" w:afterAutospacing="0" w:line="440" w:lineRule="atLeast"/>
        <w:ind w:left="0" w:right="0" w:firstLine="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この告示は、令和４年４月１日から施行し、改正後の下妻市わくわく茨城生活実現事業における移住支援金交付要綱第４条の規定は、令和４年２月１日以降の転入について適用する。</w:t>
      </w:r>
    </w:p>
    <w:p>
      <w:pPr>
        <w:pStyle w:val="0"/>
        <w:spacing w:before="0" w:beforeLines="0" w:beforeAutospacing="0" w:after="0" w:afterLines="0" w:afterAutospacing="0" w:line="440" w:lineRule="atLeast"/>
        <w:ind w:left="660" w:right="0" w:firstLine="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付　則（令和５年告示第５４号）</w:t>
      </w:r>
    </w:p>
    <w:p>
      <w:pPr>
        <w:pStyle w:val="0"/>
        <w:spacing w:before="0" w:beforeLines="0" w:beforeAutospacing="0" w:after="0" w:afterLines="0" w:afterAutospacing="0" w:line="440" w:lineRule="atLeast"/>
        <w:ind w:left="0" w:right="0" w:firstLine="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この告示は、令和５年４月１日から施行する。</w:t>
      </w:r>
    </w:p>
    <w:p>
      <w:pPr>
        <w:pStyle w:val="0"/>
        <w:spacing w:before="0" w:beforeLines="0" w:beforeAutospacing="0" w:after="0" w:afterLines="0" w:afterAutospacing="0" w:line="440" w:lineRule="atLeast"/>
        <w:ind w:left="660" w:right="0" w:firstLine="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付　則（令和５年告示第６４号）</w:t>
      </w:r>
    </w:p>
    <w:p>
      <w:pPr>
        <w:pStyle w:val="0"/>
        <w:spacing w:before="0" w:beforeLines="0" w:beforeAutospacing="0" w:after="0" w:afterLines="0" w:afterAutospacing="0" w:line="440" w:lineRule="atLeast"/>
        <w:ind w:left="0" w:right="0" w:firstLine="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この告示は、令和５年４月１日から施行し、改正後の下妻市わくわく茨城生活実現事業における移住支援金交付要綱第３条第１号ウ（ア）及び第５条の規定は、令和５年３月１日以降の転入について適用する。</w:t>
      </w:r>
    </w:p>
    <w:p>
      <w:pPr>
        <w:pStyle w:val="0"/>
        <w:spacing w:before="0" w:beforeLines="0" w:beforeAutospacing="0" w:after="0" w:afterLines="0" w:afterAutospacing="0" w:line="440" w:lineRule="atLeast"/>
        <w:ind w:left="660" w:right="0" w:firstLine="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付　則（令和６年告示第５４号）</w:t>
      </w:r>
    </w:p>
    <w:p>
      <w:pPr>
        <w:pStyle w:val="0"/>
        <w:spacing w:before="0" w:beforeLines="0" w:beforeAutospacing="0" w:after="0" w:afterLines="0" w:afterAutospacing="0" w:line="440" w:lineRule="atLeast"/>
        <w:ind w:left="0" w:right="0" w:firstLine="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この告示は、令和６年４月１日から施行する。</w:t>
      </w:r>
    </w:p>
    <w:p>
      <w:pPr>
        <w:pStyle w:val="0"/>
        <w:spacing w:before="0" w:beforeLines="0" w:beforeAutospacing="0" w:after="0" w:afterLines="0" w:afterAutospacing="0" w:line="440" w:lineRule="atLeast"/>
        <w:ind w:left="660" w:right="0" w:firstLine="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付　則（令和７年告示第５３号）</w:t>
      </w:r>
    </w:p>
    <w:p>
      <w:pPr>
        <w:pStyle w:val="0"/>
        <w:spacing w:before="0" w:beforeLines="0" w:beforeAutospacing="0" w:after="0" w:afterLines="0" w:afterAutospacing="0" w:line="440" w:lineRule="atLeast"/>
        <w:ind w:left="0" w:right="0" w:firstLine="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この告示は、令和７年４月１日から施行する。</w:t>
      </w:r>
    </w:p>
    <w:p>
      <w:pPr>
        <w:pStyle w:val="0"/>
        <w:spacing w:before="0" w:beforeLines="0" w:beforeAutospacing="0" w:after="0" w:afterLines="0" w:afterAutospacing="0" w:line="440" w:lineRule="atLeast"/>
        <w:ind w:left="660" w:right="0" w:firstLine="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付　則（令和８年告示第３２号）</w:t>
      </w:r>
    </w:p>
    <w:p>
      <w:pPr>
        <w:pStyle w:val="0"/>
        <w:spacing w:before="0" w:beforeLines="0" w:beforeAutospacing="0" w:after="0" w:afterLines="0" w:afterAutospacing="0" w:line="440" w:lineRule="atLeast"/>
        <w:ind w:left="0" w:right="0" w:firstLine="220"/>
        <w:jc w:val="left"/>
        <w:rPr>
          <w:rFonts w:hint="eastAsia" w:ascii="Century" w:hAnsi="Century" w:eastAsia="ＭＳ 明朝"/>
          <w:b w:val="0"/>
          <w:i w:val="0"/>
          <w:strike w:val="0"/>
          <w:color w:val="000000"/>
          <w:u w:val="none"/>
        </w:rPr>
      </w:pPr>
      <w:r>
        <w:rPr>
          <w:rFonts w:hint="default" w:ascii="ＭＳ 明朝" w:hAnsi="ＭＳ 明朝" w:eastAsia="ＭＳ 明朝"/>
          <w:b w:val="0"/>
          <w:i w:val="0"/>
          <w:strike w:val="0"/>
          <w:color w:val="000000"/>
          <w:sz w:val="22"/>
          <w:u w:val="none"/>
        </w:rPr>
        <w:t>この告示は、令和８年４月１日から施行する。</w:t>
      </w:r>
    </w:p>
    <w:p>
      <w:pPr>
        <w:pStyle w:val="0"/>
        <w:spacing w:line="440" w:lineRule="atLeast"/>
        <w:ind w:left="0" w:right="0" w:firstLine="0"/>
        <w:jc w:val="left"/>
        <w:rPr>
          <w:rFonts w:hint="eastAsia" w:ascii="Century" w:hAnsi="Century" w:eastAsia="ＭＳ 明朝"/>
          <w:b w:val="0"/>
          <w:i w:val="0"/>
          <w:color w:val="000000"/>
        </w:rPr>
      </w:pPr>
      <w:bookmarkStart w:id="0" w:name="last"/>
      <w:bookmarkEnd w:id="0"/>
      <w:bookmarkStart w:id="1" w:name="_GoBack"/>
      <w:bookmarkEnd w:id="1"/>
    </w:p>
    <w:sectPr>
      <w:pgSz w:w="11905" w:h="16837"/>
      <w:pgMar w:top="1417" w:right="1417" w:bottom="1417" w:left="1417" w:header="720" w:footer="720" w:gutter="0"/>
      <w:cols w:space="720"/>
      <w:textDirection w:val="lrTb"/>
      <w:docGrid w:type="linesAndChars" w:linePitch="466" w:charSpace="12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Arial">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rawingGridHorizontalSpacing w:val="113"/>
  <w:drawingGridVerticalSpacing w:val="466"/>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Arial" w:hAnsi="Arial" w:eastAsia="ＭＳ 明朝"/>
      </w:rPr>
    </w:rPrDefault>
  </w:docDefaults>
  <w:style w:type="paragraph" w:styleId="0" w:default="1">
    <w:name w:val="Normal"/>
    <w:next w:val="0"/>
    <w:link w:val="0"/>
    <w:uiPriority w:val="0"/>
    <w:qFormat/>
    <w:pPr>
      <w:autoSpaceDE w:val="0"/>
      <w:autoSpaceDN w:val="0"/>
      <w:adjustRightInd w:val="0"/>
    </w:pPr>
    <w:rPr>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21</Pages>
  <Words>19</Words>
  <Characters>5494</Characters>
  <Application>JUST Note</Application>
  <Lines>229</Lines>
  <Paragraphs>112</Paragraphs>
  <CharactersWithSpaces>5578</CharactersWithSpaces>
  <AppVersion>5.0.4</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下妻市企画課</cp:lastModifiedBy>
  <dcterms:created xsi:type="dcterms:W3CDTF">2026-09-10T02:33:00Z</dcterms:created>
  <dcterms:modified xsi:type="dcterms:W3CDTF">2026-09-10T01:07:47Z</dcterms:modified>
  <cp:revision>1</cp:revision>
</cp:coreProperties>
</file>